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5053965</wp:posOffset>
                </wp:positionH>
                <wp:positionV relativeFrom="paragraph">
                  <wp:posOffset>-1273810</wp:posOffset>
                </wp:positionV>
                <wp:extent cx="14097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C71AF6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7.95pt;margin-top:-100.3pt;width:111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hl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" filled="f" stroked="f">
                <o:lock v:ext="edit" shapetype="t"/>
                <v:textbox>
                  <w:txbxContent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C71AF6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 xml:space="preserve">La Gobernación Departamental de Sacatepéquez, es una institución de carácter nacional y público </w:t>
      </w:r>
      <w:bookmarkStart w:id="0" w:name="_GoBack"/>
      <w:bookmarkEnd w:id="0"/>
      <w:r w:rsidRPr="00C71AF6">
        <w:rPr>
          <w:rFonts w:cs="Times New Roman"/>
          <w:sz w:val="26"/>
          <w:szCs w:val="26"/>
          <w:lang w:val="es-GT"/>
        </w:rPr>
        <w:t>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8569ED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 y uno</w:t>
      </w:r>
      <w:r w:rsidRPr="00C71AF6">
        <w:rPr>
          <w:rFonts w:cs="Times New Roman"/>
          <w:bCs/>
          <w:sz w:val="26"/>
          <w:szCs w:val="26"/>
          <w:lang w:val="es-GT"/>
        </w:rPr>
        <w:t xml:space="preserve"> (3</w:t>
      </w:r>
      <w:r w:rsidR="00C71AF6" w:rsidRPr="00C71AF6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Mayo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E4" w:rsidRDefault="00AD6BE4" w:rsidP="005B1EDE">
      <w:r>
        <w:separator/>
      </w:r>
    </w:p>
  </w:endnote>
  <w:endnote w:type="continuationSeparator" w:id="0">
    <w:p w:rsidR="00AD6BE4" w:rsidRDefault="00AD6BE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E4" w:rsidRDefault="00AD6BE4" w:rsidP="005B1EDE">
      <w:r>
        <w:separator/>
      </w:r>
    </w:p>
  </w:footnote>
  <w:footnote w:type="continuationSeparator" w:id="0">
    <w:p w:rsidR="00AD6BE4" w:rsidRDefault="00AD6BE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C2B51"/>
    <w:rsid w:val="001E4EEE"/>
    <w:rsid w:val="00257B5E"/>
    <w:rsid w:val="0028116E"/>
    <w:rsid w:val="00286D01"/>
    <w:rsid w:val="002B1F50"/>
    <w:rsid w:val="00313E86"/>
    <w:rsid w:val="003608D5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569ED"/>
    <w:rsid w:val="0086725A"/>
    <w:rsid w:val="008924A6"/>
    <w:rsid w:val="008A4C7B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41AE"/>
    <w:rsid w:val="00A528B8"/>
    <w:rsid w:val="00A8195E"/>
    <w:rsid w:val="00A867ED"/>
    <w:rsid w:val="00AC2141"/>
    <w:rsid w:val="00AC34CC"/>
    <w:rsid w:val="00AD6BE4"/>
    <w:rsid w:val="00AE437F"/>
    <w:rsid w:val="00AF5D1D"/>
    <w:rsid w:val="00B2192D"/>
    <w:rsid w:val="00B2370D"/>
    <w:rsid w:val="00B50764"/>
    <w:rsid w:val="00B77291"/>
    <w:rsid w:val="00B84F3C"/>
    <w:rsid w:val="00BA65F3"/>
    <w:rsid w:val="00BB1AAA"/>
    <w:rsid w:val="00BD1A01"/>
    <w:rsid w:val="00C1590F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7DA7-11F4-4ED2-87BA-53955F73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2021-05-24T21:49:00Z</cp:lastPrinted>
  <dcterms:created xsi:type="dcterms:W3CDTF">2021-05-24T21:49:00Z</dcterms:created>
  <dcterms:modified xsi:type="dcterms:W3CDTF">2021-05-26T21:44:00Z</dcterms:modified>
</cp:coreProperties>
</file>