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5E" w:rsidRDefault="00257B5E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bookmarkStart w:id="0" w:name="_GoBack"/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00B893" wp14:editId="30B5B1D3">
                <wp:simplePos x="0" y="0"/>
                <wp:positionH relativeFrom="column">
                  <wp:posOffset>4806315</wp:posOffset>
                </wp:positionH>
                <wp:positionV relativeFrom="paragraph">
                  <wp:posOffset>-1294765</wp:posOffset>
                </wp:positionV>
                <wp:extent cx="1781175" cy="4286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81175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389B" w:rsidRDefault="006718F1" w:rsidP="006718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D10795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Octu</w:t>
                            </w:r>
                            <w:r w:rsidR="00A72199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bre</w:t>
                            </w:r>
                          </w:p>
                          <w:p w:rsidR="006718F1" w:rsidRDefault="006718F1" w:rsidP="006718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      202</w:t>
                            </w:r>
                            <w:r w:rsidR="00B1688C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0B89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78.45pt;margin-top:-101.95pt;width:140.25pt;height:3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" filled="f" stroked="f">
                <o:lock v:ext="edit" shapetype="t"/>
                <v:textbox>
                  <w:txbxContent>
                    <w:p w:rsidR="0024389B" w:rsidRDefault="006718F1" w:rsidP="006718F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D10795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Octu</w:t>
                      </w:r>
                      <w:r w:rsidR="00A72199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bre</w:t>
                      </w:r>
                    </w:p>
                    <w:p w:rsidR="006718F1" w:rsidRDefault="006718F1" w:rsidP="006718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      202</w:t>
                      </w:r>
                      <w:r w:rsidR="00B1688C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AF5D1D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AF5D1D" w:rsidRDefault="00C8090B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>GOBERNACIÓN DEPARTAMENTAL DE SACATEPÉQUEZ</w:t>
      </w:r>
    </w:p>
    <w:p w:rsidR="00AF5D1D" w:rsidRDefault="00C8090B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 xml:space="preserve"> </w:t>
      </w:r>
      <w:r w:rsidR="00AF5D1D" w:rsidRPr="00370FF8">
        <w:rPr>
          <w:rFonts w:cs="Times New Roman"/>
          <w:b/>
          <w:sz w:val="28"/>
          <w:szCs w:val="28"/>
          <w:lang w:val="es-GT"/>
        </w:rPr>
        <w:t>LEY DE ACCESO A LA INFORMACION PÚBLICA</w:t>
      </w:r>
      <w:r>
        <w:rPr>
          <w:rFonts w:cs="Times New Roman"/>
          <w:b/>
          <w:sz w:val="28"/>
          <w:szCs w:val="28"/>
          <w:lang w:val="es-GT"/>
        </w:rPr>
        <w:t xml:space="preserve"> </w:t>
      </w:r>
    </w:p>
    <w:p w:rsidR="00AF5D1D" w:rsidRPr="00370FF8" w:rsidRDefault="00AF5D1D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 w:rsidRPr="00370FF8">
        <w:rPr>
          <w:rFonts w:cs="Times New Roman"/>
          <w:b/>
          <w:sz w:val="28"/>
          <w:szCs w:val="28"/>
          <w:lang w:val="es-GT"/>
        </w:rPr>
        <w:t xml:space="preserve">ARTÍCULO 10, NUMERAL </w:t>
      </w:r>
      <w:r w:rsidR="00675631">
        <w:rPr>
          <w:rFonts w:cs="Times New Roman"/>
          <w:b/>
          <w:sz w:val="28"/>
          <w:szCs w:val="28"/>
          <w:lang w:val="es-GT"/>
        </w:rPr>
        <w:t>24</w:t>
      </w: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BB1AAA" w:rsidRPr="00370FF8" w:rsidRDefault="00BB1AAA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257B5E" w:rsidRPr="00C71AF6" w:rsidRDefault="00257B5E" w:rsidP="00BB1AAA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C71AF6">
        <w:rPr>
          <w:rFonts w:cs="Times New Roman"/>
          <w:sz w:val="26"/>
          <w:szCs w:val="26"/>
          <w:lang w:val="es-GT"/>
        </w:rPr>
        <w:t>La Gobernación Departamental de Sacatepéquez, es una institución de carácter nacional y público y maneja o no, fondos para compras o contrataciones de acuerdo a lo especificado en los numerales anteriores.</w:t>
      </w:r>
    </w:p>
    <w:p w:rsidR="008569ED" w:rsidRPr="00C71AF6" w:rsidRDefault="008569ED" w:rsidP="00AF5D1D">
      <w:pPr>
        <w:tabs>
          <w:tab w:val="left" w:pos="8156"/>
        </w:tabs>
        <w:jc w:val="center"/>
        <w:rPr>
          <w:rFonts w:cs="Times New Roman"/>
          <w:b/>
          <w:bCs/>
          <w:sz w:val="26"/>
          <w:szCs w:val="26"/>
          <w:lang w:val="es-GT"/>
        </w:rPr>
      </w:pPr>
    </w:p>
    <w:p w:rsidR="00257B5E" w:rsidRPr="00C71AF6" w:rsidRDefault="00257B5E" w:rsidP="00AF5D1D">
      <w:pPr>
        <w:tabs>
          <w:tab w:val="left" w:pos="8156"/>
        </w:tabs>
        <w:jc w:val="center"/>
        <w:rPr>
          <w:rFonts w:cs="Times New Roman"/>
          <w:b/>
          <w:bCs/>
          <w:sz w:val="26"/>
          <w:szCs w:val="26"/>
          <w:lang w:val="es-GT"/>
        </w:rPr>
      </w:pPr>
    </w:p>
    <w:p w:rsidR="008569ED" w:rsidRPr="00C71AF6" w:rsidRDefault="008569ED" w:rsidP="00D10795">
      <w:pPr>
        <w:tabs>
          <w:tab w:val="left" w:pos="8156"/>
        </w:tabs>
        <w:jc w:val="both"/>
        <w:rPr>
          <w:rFonts w:cs="Times New Roman"/>
          <w:bCs/>
          <w:sz w:val="26"/>
          <w:szCs w:val="26"/>
          <w:lang w:val="es-GT"/>
        </w:rPr>
      </w:pPr>
      <w:r w:rsidRPr="00C71AF6">
        <w:rPr>
          <w:rFonts w:cs="Times New Roman"/>
          <w:bCs/>
          <w:sz w:val="26"/>
          <w:szCs w:val="26"/>
          <w:lang w:val="es-GT"/>
        </w:rPr>
        <w:t xml:space="preserve">La Antigua Guatemala, </w:t>
      </w:r>
      <w:r w:rsidR="00714D29">
        <w:rPr>
          <w:rFonts w:cs="Times New Roman"/>
          <w:bCs/>
          <w:sz w:val="26"/>
          <w:szCs w:val="26"/>
          <w:lang w:val="es-GT"/>
        </w:rPr>
        <w:t>treinta</w:t>
      </w:r>
      <w:r w:rsidR="00D10795">
        <w:rPr>
          <w:rFonts w:cs="Times New Roman"/>
          <w:bCs/>
          <w:sz w:val="26"/>
          <w:szCs w:val="26"/>
          <w:lang w:val="es-GT"/>
        </w:rPr>
        <w:t xml:space="preserve"> y uno </w:t>
      </w:r>
      <w:r w:rsidRPr="00C71AF6">
        <w:rPr>
          <w:rFonts w:cs="Times New Roman"/>
          <w:bCs/>
          <w:sz w:val="26"/>
          <w:szCs w:val="26"/>
          <w:lang w:val="es-GT"/>
        </w:rPr>
        <w:t>(</w:t>
      </w:r>
      <w:r w:rsidR="00714D29">
        <w:rPr>
          <w:rFonts w:cs="Times New Roman"/>
          <w:bCs/>
          <w:sz w:val="26"/>
          <w:szCs w:val="26"/>
          <w:lang w:val="es-GT"/>
        </w:rPr>
        <w:t>3</w:t>
      </w:r>
      <w:r w:rsidR="00D10795">
        <w:rPr>
          <w:rFonts w:cs="Times New Roman"/>
          <w:bCs/>
          <w:sz w:val="26"/>
          <w:szCs w:val="26"/>
          <w:lang w:val="es-GT"/>
        </w:rPr>
        <w:t>1</w:t>
      </w:r>
      <w:r w:rsidRPr="00C71AF6">
        <w:rPr>
          <w:rFonts w:cs="Times New Roman"/>
          <w:bCs/>
          <w:sz w:val="26"/>
          <w:szCs w:val="26"/>
          <w:lang w:val="es-GT"/>
        </w:rPr>
        <w:t xml:space="preserve">) de </w:t>
      </w:r>
      <w:r w:rsidR="00D10795">
        <w:rPr>
          <w:rFonts w:cs="Times New Roman"/>
          <w:bCs/>
          <w:sz w:val="26"/>
          <w:szCs w:val="26"/>
          <w:lang w:val="es-GT"/>
        </w:rPr>
        <w:t>Octu</w:t>
      </w:r>
      <w:r w:rsidR="00A72199">
        <w:rPr>
          <w:rFonts w:cs="Times New Roman"/>
          <w:bCs/>
          <w:sz w:val="26"/>
          <w:szCs w:val="26"/>
          <w:lang w:val="es-GT"/>
        </w:rPr>
        <w:t xml:space="preserve">bre </w:t>
      </w:r>
      <w:r w:rsidR="00E35E9B" w:rsidRPr="00C71AF6">
        <w:rPr>
          <w:rFonts w:cs="Times New Roman"/>
          <w:bCs/>
          <w:sz w:val="26"/>
          <w:szCs w:val="26"/>
          <w:lang w:val="es-GT"/>
        </w:rPr>
        <w:t>d</w:t>
      </w:r>
      <w:r w:rsidRPr="00C71AF6">
        <w:rPr>
          <w:rFonts w:cs="Times New Roman"/>
          <w:bCs/>
          <w:sz w:val="26"/>
          <w:szCs w:val="26"/>
          <w:lang w:val="es-GT"/>
        </w:rPr>
        <w:t>el año dos mil veinti</w:t>
      </w:r>
      <w:r w:rsidR="00B1688C">
        <w:rPr>
          <w:rFonts w:cs="Times New Roman"/>
          <w:bCs/>
          <w:sz w:val="26"/>
          <w:szCs w:val="26"/>
          <w:lang w:val="es-GT"/>
        </w:rPr>
        <w:t xml:space="preserve">dós </w:t>
      </w:r>
      <w:r w:rsidRPr="00C71AF6">
        <w:rPr>
          <w:rFonts w:cs="Times New Roman"/>
          <w:bCs/>
          <w:sz w:val="26"/>
          <w:szCs w:val="26"/>
          <w:lang w:val="es-GT"/>
        </w:rPr>
        <w:t>(202</w:t>
      </w:r>
      <w:r w:rsidR="00B1688C">
        <w:rPr>
          <w:rFonts w:cs="Times New Roman"/>
          <w:bCs/>
          <w:sz w:val="26"/>
          <w:szCs w:val="26"/>
          <w:lang w:val="es-GT"/>
        </w:rPr>
        <w:t>2</w:t>
      </w:r>
      <w:r w:rsidRPr="00C71AF6">
        <w:rPr>
          <w:rFonts w:cs="Times New Roman"/>
          <w:bCs/>
          <w:sz w:val="26"/>
          <w:szCs w:val="26"/>
          <w:lang w:val="es-GT"/>
        </w:rPr>
        <w:t>).</w:t>
      </w:r>
    </w:p>
    <w:p w:rsidR="008569ED" w:rsidRPr="00C71AF6" w:rsidRDefault="008569ED" w:rsidP="00B615A9">
      <w:pPr>
        <w:tabs>
          <w:tab w:val="left" w:pos="8156"/>
        </w:tabs>
        <w:jc w:val="both"/>
        <w:rPr>
          <w:rFonts w:cs="Tahoma"/>
          <w:sz w:val="26"/>
          <w:szCs w:val="26"/>
          <w:lang w:val="es-GT"/>
        </w:rPr>
      </w:pPr>
    </w:p>
    <w:p w:rsidR="00917EAC" w:rsidRPr="00BB1AAA" w:rsidRDefault="00917EAC" w:rsidP="00AF5D1D">
      <w:pPr>
        <w:rPr>
          <w:szCs w:val="22"/>
        </w:rPr>
      </w:pPr>
    </w:p>
    <w:sectPr w:rsidR="00917EAC" w:rsidRPr="00BB1AAA" w:rsidSect="00500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EE0" w:rsidRDefault="00B26EE0" w:rsidP="005B1EDE">
      <w:r>
        <w:separator/>
      </w:r>
    </w:p>
  </w:endnote>
  <w:endnote w:type="continuationSeparator" w:id="0">
    <w:p w:rsidR="00B26EE0" w:rsidRDefault="00B26EE0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EE0" w:rsidRDefault="00B26EE0" w:rsidP="005B1EDE">
      <w:r>
        <w:separator/>
      </w:r>
    </w:p>
  </w:footnote>
  <w:footnote w:type="continuationSeparator" w:id="0">
    <w:p w:rsidR="00B26EE0" w:rsidRDefault="00B26EE0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6718F1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13266BCB" wp14:editId="4401FDB3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46" cy="10108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Pr="00722912" w:rsidRDefault="00CC0EA0" w:rsidP="00CC0EA0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</w:t>
                          </w:r>
                          <w:r w:rsidR="00546F1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, La Antigua Guatemala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</w:t>
                          </w:r>
                          <w:r w:rsidR="00CC0EA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934-6783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546F15" w:rsidRPr="00722912" w:rsidRDefault="00CC0EA0" w:rsidP="00CC0EA0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</w:t>
                    </w:r>
                    <w:r w:rsidR="00546F1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, La Antigua Guatemala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</w:t>
                    </w:r>
                    <w:r w:rsidR="00CC0EA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934-6783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D6CA1"/>
    <w:rsid w:val="000E6942"/>
    <w:rsid w:val="000F09CA"/>
    <w:rsid w:val="000F1B7D"/>
    <w:rsid w:val="0012416B"/>
    <w:rsid w:val="00131D13"/>
    <w:rsid w:val="001400D3"/>
    <w:rsid w:val="00175D8A"/>
    <w:rsid w:val="001905C1"/>
    <w:rsid w:val="001A6F6B"/>
    <w:rsid w:val="001C2B51"/>
    <w:rsid w:val="001E4EEE"/>
    <w:rsid w:val="002422CA"/>
    <w:rsid w:val="0024389B"/>
    <w:rsid w:val="00257B5E"/>
    <w:rsid w:val="0028116E"/>
    <w:rsid w:val="00286D01"/>
    <w:rsid w:val="002B1F50"/>
    <w:rsid w:val="002D08C5"/>
    <w:rsid w:val="00313E86"/>
    <w:rsid w:val="00351366"/>
    <w:rsid w:val="003608D5"/>
    <w:rsid w:val="00361A1A"/>
    <w:rsid w:val="00367391"/>
    <w:rsid w:val="00387B39"/>
    <w:rsid w:val="00390BF9"/>
    <w:rsid w:val="00393758"/>
    <w:rsid w:val="003B2DF2"/>
    <w:rsid w:val="003C1ECC"/>
    <w:rsid w:val="003C239C"/>
    <w:rsid w:val="004067A1"/>
    <w:rsid w:val="00417E5A"/>
    <w:rsid w:val="0044481C"/>
    <w:rsid w:val="00445D6E"/>
    <w:rsid w:val="00451704"/>
    <w:rsid w:val="00454FBC"/>
    <w:rsid w:val="00483C95"/>
    <w:rsid w:val="004909DE"/>
    <w:rsid w:val="004C14F0"/>
    <w:rsid w:val="004C5A6F"/>
    <w:rsid w:val="004F0C3E"/>
    <w:rsid w:val="004F5A59"/>
    <w:rsid w:val="00500E38"/>
    <w:rsid w:val="00512D72"/>
    <w:rsid w:val="005139B3"/>
    <w:rsid w:val="005232ED"/>
    <w:rsid w:val="005267E1"/>
    <w:rsid w:val="00537E8C"/>
    <w:rsid w:val="005413A3"/>
    <w:rsid w:val="00545AF8"/>
    <w:rsid w:val="00545D0D"/>
    <w:rsid w:val="0054638E"/>
    <w:rsid w:val="00546F15"/>
    <w:rsid w:val="00553365"/>
    <w:rsid w:val="00556850"/>
    <w:rsid w:val="0058449A"/>
    <w:rsid w:val="005B1EDE"/>
    <w:rsid w:val="005C6112"/>
    <w:rsid w:val="005C647C"/>
    <w:rsid w:val="005F493C"/>
    <w:rsid w:val="00615639"/>
    <w:rsid w:val="006277A9"/>
    <w:rsid w:val="00637877"/>
    <w:rsid w:val="006619B7"/>
    <w:rsid w:val="006718F1"/>
    <w:rsid w:val="00675631"/>
    <w:rsid w:val="00714D29"/>
    <w:rsid w:val="0072155A"/>
    <w:rsid w:val="00722912"/>
    <w:rsid w:val="00741E06"/>
    <w:rsid w:val="0074255A"/>
    <w:rsid w:val="007456DD"/>
    <w:rsid w:val="00767BEB"/>
    <w:rsid w:val="007712DB"/>
    <w:rsid w:val="00781023"/>
    <w:rsid w:val="007A56AA"/>
    <w:rsid w:val="007B2397"/>
    <w:rsid w:val="007C6864"/>
    <w:rsid w:val="007D2A40"/>
    <w:rsid w:val="007D578A"/>
    <w:rsid w:val="007E2819"/>
    <w:rsid w:val="007F0C21"/>
    <w:rsid w:val="00801937"/>
    <w:rsid w:val="008231A5"/>
    <w:rsid w:val="00843C66"/>
    <w:rsid w:val="008569ED"/>
    <w:rsid w:val="0086725A"/>
    <w:rsid w:val="008924A6"/>
    <w:rsid w:val="00896FBA"/>
    <w:rsid w:val="008A4C7B"/>
    <w:rsid w:val="008D3FB5"/>
    <w:rsid w:val="00901CB5"/>
    <w:rsid w:val="00910999"/>
    <w:rsid w:val="00913629"/>
    <w:rsid w:val="00917EAC"/>
    <w:rsid w:val="009648A1"/>
    <w:rsid w:val="009B48F8"/>
    <w:rsid w:val="009C3DE2"/>
    <w:rsid w:val="009D31DD"/>
    <w:rsid w:val="009D70DF"/>
    <w:rsid w:val="009D7451"/>
    <w:rsid w:val="00A202F1"/>
    <w:rsid w:val="00A341AE"/>
    <w:rsid w:val="00A440D0"/>
    <w:rsid w:val="00A528B8"/>
    <w:rsid w:val="00A72199"/>
    <w:rsid w:val="00A8195E"/>
    <w:rsid w:val="00A867ED"/>
    <w:rsid w:val="00A97539"/>
    <w:rsid w:val="00AC2141"/>
    <w:rsid w:val="00AC34CC"/>
    <w:rsid w:val="00AD68B5"/>
    <w:rsid w:val="00AD6BE4"/>
    <w:rsid w:val="00AE437F"/>
    <w:rsid w:val="00AF5D1D"/>
    <w:rsid w:val="00B1688C"/>
    <w:rsid w:val="00B2192D"/>
    <w:rsid w:val="00B2370D"/>
    <w:rsid w:val="00B26EE0"/>
    <w:rsid w:val="00B50764"/>
    <w:rsid w:val="00B615A9"/>
    <w:rsid w:val="00B77291"/>
    <w:rsid w:val="00B84F3C"/>
    <w:rsid w:val="00B949C2"/>
    <w:rsid w:val="00BA65F3"/>
    <w:rsid w:val="00BB1AAA"/>
    <w:rsid w:val="00BB3900"/>
    <w:rsid w:val="00BC1BA6"/>
    <w:rsid w:val="00BD1A01"/>
    <w:rsid w:val="00C1590F"/>
    <w:rsid w:val="00C402B9"/>
    <w:rsid w:val="00C5069A"/>
    <w:rsid w:val="00C56A31"/>
    <w:rsid w:val="00C650C4"/>
    <w:rsid w:val="00C71AF6"/>
    <w:rsid w:val="00C8090B"/>
    <w:rsid w:val="00C90082"/>
    <w:rsid w:val="00C92359"/>
    <w:rsid w:val="00CC0EA0"/>
    <w:rsid w:val="00CE26F1"/>
    <w:rsid w:val="00CF53EA"/>
    <w:rsid w:val="00D01FE4"/>
    <w:rsid w:val="00D07FC5"/>
    <w:rsid w:val="00D10795"/>
    <w:rsid w:val="00D14951"/>
    <w:rsid w:val="00D2538C"/>
    <w:rsid w:val="00D713A9"/>
    <w:rsid w:val="00D8456B"/>
    <w:rsid w:val="00DA1238"/>
    <w:rsid w:val="00DE0C77"/>
    <w:rsid w:val="00DF2597"/>
    <w:rsid w:val="00E06A8E"/>
    <w:rsid w:val="00E12A75"/>
    <w:rsid w:val="00E12FA2"/>
    <w:rsid w:val="00E34936"/>
    <w:rsid w:val="00E35E9B"/>
    <w:rsid w:val="00E73599"/>
    <w:rsid w:val="00E904A2"/>
    <w:rsid w:val="00EB424A"/>
    <w:rsid w:val="00EF0FA4"/>
    <w:rsid w:val="00F36292"/>
    <w:rsid w:val="00F55ECC"/>
    <w:rsid w:val="00FD7FC5"/>
    <w:rsid w:val="00FF381E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E148A1-1691-4057-9ABD-D396FD5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17E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6718F1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styleId="Puesto">
    <w:name w:val="Title"/>
    <w:basedOn w:val="Normal"/>
    <w:next w:val="Normal"/>
    <w:link w:val="PuestoCar"/>
    <w:uiPriority w:val="10"/>
    <w:qFormat/>
    <w:rsid w:val="002438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4389B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24389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4389B"/>
    <w:rPr>
      <w:rFonts w:eastAsiaTheme="minorEastAsia"/>
      <w:color w:val="5A5A5A" w:themeColor="text1" w:themeTint="A5"/>
      <w:spacing w:val="15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A8B4E-33F0-4CE6-83A6-19416C52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2</cp:revision>
  <cp:lastPrinted>2022-11-02T20:09:00Z</cp:lastPrinted>
  <dcterms:created xsi:type="dcterms:W3CDTF">2022-11-02T20:09:00Z</dcterms:created>
  <dcterms:modified xsi:type="dcterms:W3CDTF">2022-11-02T20:09:00Z</dcterms:modified>
</cp:coreProperties>
</file>