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7C7B74" w14:textId="089663C2" w:rsidR="00332C66" w:rsidRPr="00AF58A4" w:rsidRDefault="00AF58A4" w:rsidP="00332C66">
      <w:pPr>
        <w:rPr>
          <w:rFonts w:ascii="Times New Roman" w:hAnsi="Times New Roman" w:cs="Times New Roman"/>
          <w:b/>
          <w:bCs/>
        </w:rPr>
      </w:pPr>
      <w:bookmarkStart w:id="0" w:name="_GoBack"/>
      <w:bookmarkEnd w:id="0"/>
      <w:r w:rsidRPr="00AF58A4">
        <w:rPr>
          <w:rFonts w:ascii="Times New Roman" w:hAnsi="Times New Roman" w:cs="Times New Roman"/>
          <w:b/>
          <w:bCs/>
        </w:rPr>
        <w:t>LOGROS INSTITUCIONALES</w:t>
      </w:r>
    </w:p>
    <w:p w14:paraId="0C7DCABE" w14:textId="77777777" w:rsidR="00AF58A4" w:rsidRDefault="00AF58A4" w:rsidP="00332C66">
      <w:pPr>
        <w:rPr>
          <w:rFonts w:ascii="Times New Roman" w:hAnsi="Times New Roman" w:cs="Times New Roman"/>
          <w:i/>
          <w:iCs/>
        </w:rPr>
      </w:pPr>
    </w:p>
    <w:tbl>
      <w:tblPr>
        <w:tblStyle w:val="Tablaconcuadrcula"/>
        <w:tblW w:w="10201" w:type="dxa"/>
        <w:tblLook w:val="04A0" w:firstRow="1" w:lastRow="0" w:firstColumn="1" w:lastColumn="0" w:noHBand="0" w:noVBand="1"/>
      </w:tblPr>
      <w:tblGrid>
        <w:gridCol w:w="629"/>
        <w:gridCol w:w="9572"/>
      </w:tblGrid>
      <w:tr w:rsidR="00332C66" w:rsidRPr="004F7551" w14:paraId="2D25166A" w14:textId="77777777" w:rsidTr="00AF58A4">
        <w:tc>
          <w:tcPr>
            <w:tcW w:w="629" w:type="dxa"/>
            <w:shd w:val="clear" w:color="auto" w:fill="002060"/>
          </w:tcPr>
          <w:p w14:paraId="3698C657" w14:textId="77777777" w:rsidR="00332C66" w:rsidRPr="00AF58A4" w:rsidRDefault="00332C66" w:rsidP="00D0258E">
            <w:pPr>
              <w:jc w:val="center"/>
              <w:rPr>
                <w:rFonts w:ascii="Times New Roman" w:hAnsi="Times New Roman" w:cs="Times New Roman"/>
                <w:b/>
                <w:bCs/>
                <w:color w:val="FFFFFF" w:themeColor="background1"/>
                <w:sz w:val="28"/>
                <w:szCs w:val="28"/>
              </w:rPr>
            </w:pPr>
            <w:r w:rsidRPr="00AF58A4">
              <w:rPr>
                <w:rFonts w:ascii="Times New Roman" w:hAnsi="Times New Roman" w:cs="Times New Roman"/>
                <w:b/>
                <w:bCs/>
                <w:color w:val="FFFFFF" w:themeColor="background1"/>
                <w:sz w:val="28"/>
                <w:szCs w:val="28"/>
              </w:rPr>
              <w:t xml:space="preserve">No. </w:t>
            </w:r>
          </w:p>
        </w:tc>
        <w:tc>
          <w:tcPr>
            <w:tcW w:w="9572" w:type="dxa"/>
            <w:shd w:val="clear" w:color="auto" w:fill="002060"/>
          </w:tcPr>
          <w:p w14:paraId="0817C897" w14:textId="77777777" w:rsidR="00332C66" w:rsidRDefault="00332C66" w:rsidP="00D0258E">
            <w:pPr>
              <w:jc w:val="center"/>
              <w:rPr>
                <w:rFonts w:ascii="Times New Roman" w:hAnsi="Times New Roman" w:cs="Times New Roman"/>
                <w:b/>
                <w:bCs/>
                <w:color w:val="FFFFFF" w:themeColor="background1"/>
                <w:sz w:val="28"/>
                <w:szCs w:val="28"/>
              </w:rPr>
            </w:pPr>
            <w:r w:rsidRPr="00AF58A4">
              <w:rPr>
                <w:rFonts w:ascii="Times New Roman" w:hAnsi="Times New Roman" w:cs="Times New Roman"/>
                <w:b/>
                <w:bCs/>
                <w:color w:val="FFFFFF" w:themeColor="background1"/>
                <w:sz w:val="28"/>
                <w:szCs w:val="28"/>
              </w:rPr>
              <w:t>Logro institucional</w:t>
            </w:r>
          </w:p>
          <w:p w14:paraId="1DFDD019" w14:textId="68BF25BE" w:rsidR="00AF58A4" w:rsidRPr="00AF58A4" w:rsidRDefault="00AF58A4" w:rsidP="00D0258E">
            <w:pPr>
              <w:jc w:val="center"/>
              <w:rPr>
                <w:rFonts w:ascii="Times New Roman" w:hAnsi="Times New Roman" w:cs="Times New Roman"/>
                <w:b/>
                <w:bCs/>
                <w:color w:val="FFFFFF" w:themeColor="background1"/>
                <w:sz w:val="28"/>
                <w:szCs w:val="28"/>
              </w:rPr>
            </w:pPr>
          </w:p>
        </w:tc>
      </w:tr>
      <w:tr w:rsidR="00332C66" w:rsidRPr="004F7551" w14:paraId="5BC20621" w14:textId="77777777" w:rsidTr="00AF58A4">
        <w:tc>
          <w:tcPr>
            <w:tcW w:w="629" w:type="dxa"/>
          </w:tcPr>
          <w:p w14:paraId="02D9B75B" w14:textId="77777777" w:rsidR="00332C66" w:rsidRPr="000B753F" w:rsidRDefault="00332C66" w:rsidP="00D0258E">
            <w:pPr>
              <w:jc w:val="center"/>
              <w:rPr>
                <w:rFonts w:ascii="Times New Roman" w:hAnsi="Times New Roman" w:cs="Times New Roman"/>
                <w:b/>
                <w:bCs/>
              </w:rPr>
            </w:pPr>
            <w:r>
              <w:rPr>
                <w:rFonts w:ascii="Times New Roman" w:hAnsi="Times New Roman" w:cs="Times New Roman"/>
                <w:b/>
                <w:bCs/>
              </w:rPr>
              <w:t>1</w:t>
            </w:r>
          </w:p>
        </w:tc>
        <w:tc>
          <w:tcPr>
            <w:tcW w:w="9572" w:type="dxa"/>
          </w:tcPr>
          <w:p w14:paraId="755BBF2D" w14:textId="7D6EB86F" w:rsidR="00332C66" w:rsidRPr="00AF58A4" w:rsidRDefault="004A3B36" w:rsidP="00D0258E">
            <w:pPr>
              <w:tabs>
                <w:tab w:val="left" w:pos="1320"/>
              </w:tabs>
              <w:jc w:val="both"/>
              <w:rPr>
                <w:rFonts w:ascii="Times New Roman" w:hAnsi="Times New Roman" w:cs="Times New Roman"/>
              </w:rPr>
            </w:pPr>
            <w:r>
              <w:rPr>
                <w:rFonts w:ascii="Times New Roman" w:hAnsi="Times New Roman" w:cs="Times New Roman"/>
              </w:rPr>
              <w:t>Se coordinaron reuniones de trabajo con autoridades de la embajada de La India, en el marco del proyecto de “Oasis de Turismo” cuyo objetivo principal es la reactivación económica de los habitantes del departamento de Sacatepéquez, quienes fueron afectados durante la pandemia por COVID-19</w:t>
            </w:r>
            <w:r w:rsidR="00332C66" w:rsidRPr="00AF58A4">
              <w:rPr>
                <w:rFonts w:ascii="Times New Roman" w:hAnsi="Times New Roman" w:cs="Times New Roman"/>
              </w:rPr>
              <w:t xml:space="preserve"> </w:t>
            </w:r>
          </w:p>
        </w:tc>
      </w:tr>
      <w:tr w:rsidR="00332C66" w:rsidRPr="004F7551" w14:paraId="15BB5D94" w14:textId="77777777" w:rsidTr="00AF58A4">
        <w:tc>
          <w:tcPr>
            <w:tcW w:w="629" w:type="dxa"/>
          </w:tcPr>
          <w:p w14:paraId="3D71F63B" w14:textId="77777777" w:rsidR="00332C66" w:rsidRPr="000B753F" w:rsidRDefault="00332C66" w:rsidP="00D0258E">
            <w:pPr>
              <w:jc w:val="center"/>
              <w:rPr>
                <w:rFonts w:ascii="Times New Roman" w:hAnsi="Times New Roman" w:cs="Times New Roman"/>
                <w:b/>
                <w:bCs/>
              </w:rPr>
            </w:pPr>
            <w:r>
              <w:rPr>
                <w:rFonts w:ascii="Times New Roman" w:hAnsi="Times New Roman" w:cs="Times New Roman"/>
                <w:b/>
                <w:bCs/>
              </w:rPr>
              <w:t>2</w:t>
            </w:r>
          </w:p>
        </w:tc>
        <w:tc>
          <w:tcPr>
            <w:tcW w:w="9572" w:type="dxa"/>
          </w:tcPr>
          <w:p w14:paraId="580011E5" w14:textId="62530B69" w:rsidR="00332C66" w:rsidRPr="00AF58A4" w:rsidRDefault="004A3B36" w:rsidP="00D0258E">
            <w:pPr>
              <w:jc w:val="both"/>
              <w:rPr>
                <w:rFonts w:ascii="Times New Roman" w:hAnsi="Times New Roman" w:cs="Times New Roman"/>
              </w:rPr>
            </w:pPr>
            <w:r>
              <w:rPr>
                <w:rFonts w:ascii="Times New Roman" w:hAnsi="Times New Roman" w:cs="Times New Roman"/>
              </w:rPr>
              <w:t xml:space="preserve">Se coordinaron acciones en materia de seguridad, con el fin de resguardar la integridad física y patrimonial de los </w:t>
            </w:r>
            <w:r w:rsidR="005371CC">
              <w:rPr>
                <w:rFonts w:ascii="Times New Roman" w:hAnsi="Times New Roman" w:cs="Times New Roman"/>
              </w:rPr>
              <w:t>habitantes del departamento de Sacatepéquez, las coordinaciones fueron realizadas en conjunto con la Comisaría 74 de la Policía Nacional Civil, personal de la DEIC, el Ministerio Público y Ejército de Guatemala.</w:t>
            </w:r>
          </w:p>
        </w:tc>
      </w:tr>
      <w:tr w:rsidR="00332C66" w:rsidRPr="004F7551" w14:paraId="024362C4" w14:textId="77777777" w:rsidTr="00AF58A4">
        <w:tc>
          <w:tcPr>
            <w:tcW w:w="629" w:type="dxa"/>
          </w:tcPr>
          <w:p w14:paraId="5001B302" w14:textId="77777777" w:rsidR="00332C66" w:rsidRPr="000B753F" w:rsidRDefault="00332C66" w:rsidP="00D0258E">
            <w:pPr>
              <w:jc w:val="center"/>
              <w:rPr>
                <w:rFonts w:ascii="Times New Roman" w:hAnsi="Times New Roman" w:cs="Times New Roman"/>
                <w:b/>
                <w:bCs/>
              </w:rPr>
            </w:pPr>
            <w:r>
              <w:rPr>
                <w:rFonts w:ascii="Times New Roman" w:hAnsi="Times New Roman" w:cs="Times New Roman"/>
                <w:b/>
                <w:bCs/>
              </w:rPr>
              <w:t>3</w:t>
            </w:r>
          </w:p>
        </w:tc>
        <w:tc>
          <w:tcPr>
            <w:tcW w:w="9572" w:type="dxa"/>
          </w:tcPr>
          <w:p w14:paraId="6C3D2F10" w14:textId="414F3234" w:rsidR="00332C66" w:rsidRPr="00AF58A4" w:rsidRDefault="005371CC" w:rsidP="00D0258E">
            <w:pPr>
              <w:jc w:val="both"/>
              <w:rPr>
                <w:rFonts w:ascii="Times New Roman" w:hAnsi="Times New Roman" w:cs="Times New Roman"/>
              </w:rPr>
            </w:pPr>
            <w:r>
              <w:rPr>
                <w:rFonts w:ascii="Times New Roman" w:hAnsi="Times New Roman" w:cs="Times New Roman"/>
              </w:rPr>
              <w:t xml:space="preserve">Se apoyó la coordinación logística en materia de seguridad, durante la realización del “Festival de las Flores” realizado durante el mes de noviembre en la ciudad de La Antigua Guatemala, teniendo como resultado el haber garantizado la seguridad de los visitantes nacionales y extranjeros. </w:t>
            </w:r>
          </w:p>
        </w:tc>
      </w:tr>
      <w:tr w:rsidR="00332C66" w:rsidRPr="004F7551" w14:paraId="0F599752" w14:textId="77777777" w:rsidTr="00AF58A4">
        <w:tc>
          <w:tcPr>
            <w:tcW w:w="629" w:type="dxa"/>
          </w:tcPr>
          <w:p w14:paraId="6E30A6AF" w14:textId="77777777" w:rsidR="00332C66" w:rsidRPr="000B753F" w:rsidRDefault="00332C66" w:rsidP="00D0258E">
            <w:pPr>
              <w:jc w:val="center"/>
              <w:rPr>
                <w:rFonts w:ascii="Times New Roman" w:hAnsi="Times New Roman" w:cs="Times New Roman"/>
                <w:b/>
                <w:bCs/>
              </w:rPr>
            </w:pPr>
            <w:r>
              <w:rPr>
                <w:rFonts w:ascii="Times New Roman" w:hAnsi="Times New Roman" w:cs="Times New Roman"/>
                <w:b/>
                <w:bCs/>
              </w:rPr>
              <w:t>4</w:t>
            </w:r>
          </w:p>
        </w:tc>
        <w:tc>
          <w:tcPr>
            <w:tcW w:w="9572" w:type="dxa"/>
          </w:tcPr>
          <w:p w14:paraId="5B776B3B" w14:textId="05FC7796" w:rsidR="00332C66" w:rsidRPr="00AF58A4" w:rsidRDefault="008D674B" w:rsidP="003A1678">
            <w:pPr>
              <w:jc w:val="both"/>
              <w:rPr>
                <w:rFonts w:ascii="Times New Roman" w:hAnsi="Times New Roman" w:cs="Times New Roman"/>
              </w:rPr>
            </w:pPr>
            <w:r>
              <w:rPr>
                <w:rFonts w:ascii="Times New Roman" w:hAnsi="Times New Roman" w:cs="Times New Roman"/>
              </w:rPr>
              <w:t xml:space="preserve">Se apoyó el proceso elecciones de representantes titulares y suplentes que integrarán el Consejo Departamental de Desarrollo -CODEDE- de Sacatepéquez. Para lo cual la Gobernación propició </w:t>
            </w:r>
            <w:r w:rsidR="00FB32C8">
              <w:rPr>
                <w:rFonts w:ascii="Times New Roman" w:hAnsi="Times New Roman" w:cs="Times New Roman"/>
              </w:rPr>
              <w:t xml:space="preserve">el uso de sus </w:t>
            </w:r>
            <w:r w:rsidR="006159BF">
              <w:rPr>
                <w:rFonts w:ascii="Times New Roman" w:hAnsi="Times New Roman" w:cs="Times New Roman"/>
              </w:rPr>
              <w:t>instalaciones,</w:t>
            </w:r>
            <w:r w:rsidR="00FB32C8">
              <w:rPr>
                <w:rFonts w:ascii="Times New Roman" w:hAnsi="Times New Roman" w:cs="Times New Roman"/>
              </w:rPr>
              <w:t xml:space="preserve"> así como la socialización de las convocatorias respectivas.</w:t>
            </w:r>
          </w:p>
        </w:tc>
      </w:tr>
      <w:tr w:rsidR="00332C66" w:rsidRPr="004F7551" w14:paraId="035B301B" w14:textId="77777777" w:rsidTr="00AF58A4">
        <w:tc>
          <w:tcPr>
            <w:tcW w:w="629" w:type="dxa"/>
          </w:tcPr>
          <w:p w14:paraId="7B0ED2F1" w14:textId="77777777" w:rsidR="00332C66" w:rsidRPr="000B753F" w:rsidRDefault="00332C66" w:rsidP="00D0258E">
            <w:pPr>
              <w:jc w:val="center"/>
              <w:rPr>
                <w:rFonts w:ascii="Times New Roman" w:hAnsi="Times New Roman" w:cs="Times New Roman"/>
                <w:b/>
                <w:bCs/>
              </w:rPr>
            </w:pPr>
            <w:r>
              <w:rPr>
                <w:rFonts w:ascii="Times New Roman" w:hAnsi="Times New Roman" w:cs="Times New Roman"/>
                <w:b/>
                <w:bCs/>
              </w:rPr>
              <w:t>5</w:t>
            </w:r>
          </w:p>
        </w:tc>
        <w:tc>
          <w:tcPr>
            <w:tcW w:w="9572" w:type="dxa"/>
          </w:tcPr>
          <w:p w14:paraId="02BF6390" w14:textId="52D1DCFB" w:rsidR="00332C66" w:rsidRPr="00AF58A4" w:rsidRDefault="003A1678" w:rsidP="00D0258E">
            <w:pPr>
              <w:jc w:val="both"/>
              <w:rPr>
                <w:rFonts w:ascii="Times New Roman" w:hAnsi="Times New Roman" w:cs="Times New Roman"/>
              </w:rPr>
            </w:pPr>
            <w:r w:rsidRPr="00AF58A4">
              <w:rPr>
                <w:rFonts w:ascii="Times New Roman" w:hAnsi="Times New Roman" w:cs="Times New Roman"/>
              </w:rPr>
              <w:t xml:space="preserve">Se llevó a cabo la </w:t>
            </w:r>
            <w:r w:rsidR="00F11849">
              <w:rPr>
                <w:rFonts w:ascii="Times New Roman" w:hAnsi="Times New Roman" w:cs="Times New Roman"/>
              </w:rPr>
              <w:t>Tercera</w:t>
            </w:r>
            <w:r w:rsidRPr="00AF58A4">
              <w:rPr>
                <w:rFonts w:ascii="Times New Roman" w:hAnsi="Times New Roman" w:cs="Times New Roman"/>
              </w:rPr>
              <w:t xml:space="preserve"> Reunión de la Gira Presidencial 2022, misma que fue presidida por el </w:t>
            </w:r>
            <w:r w:rsidR="00F11849">
              <w:rPr>
                <w:rFonts w:ascii="Times New Roman" w:hAnsi="Times New Roman" w:cs="Times New Roman"/>
              </w:rPr>
              <w:t>Presidente de la República de Guatemala, Secretario</w:t>
            </w:r>
            <w:r w:rsidRPr="00AF58A4">
              <w:rPr>
                <w:rFonts w:ascii="Times New Roman" w:hAnsi="Times New Roman" w:cs="Times New Roman"/>
              </w:rPr>
              <w:t xml:space="preserve"> de Coordinación Ejecutiva de la Presidencia, Ministros y Secretarios de Estado, con el objetivo principal de </w:t>
            </w:r>
            <w:r w:rsidR="00F11849">
              <w:rPr>
                <w:rFonts w:ascii="Times New Roman" w:hAnsi="Times New Roman" w:cs="Times New Roman"/>
              </w:rPr>
              <w:t>presentar un informe de resultados</w:t>
            </w:r>
            <w:r w:rsidRPr="00AF58A4">
              <w:rPr>
                <w:rFonts w:ascii="Times New Roman" w:hAnsi="Times New Roman" w:cs="Times New Roman"/>
              </w:rPr>
              <w:t xml:space="preserve"> a las solicitudes y compromisos presidenciales. </w:t>
            </w:r>
          </w:p>
        </w:tc>
      </w:tr>
      <w:tr w:rsidR="00332C66" w:rsidRPr="004F7551" w14:paraId="6585FA16" w14:textId="77777777" w:rsidTr="00AF58A4">
        <w:tc>
          <w:tcPr>
            <w:tcW w:w="629" w:type="dxa"/>
          </w:tcPr>
          <w:p w14:paraId="5C513667" w14:textId="77777777" w:rsidR="00332C66" w:rsidRPr="000B753F" w:rsidRDefault="00332C66" w:rsidP="00D0258E">
            <w:pPr>
              <w:jc w:val="center"/>
              <w:rPr>
                <w:rFonts w:ascii="Times New Roman" w:hAnsi="Times New Roman" w:cs="Times New Roman"/>
                <w:b/>
                <w:bCs/>
              </w:rPr>
            </w:pPr>
            <w:r>
              <w:rPr>
                <w:rFonts w:ascii="Times New Roman" w:hAnsi="Times New Roman" w:cs="Times New Roman"/>
                <w:b/>
                <w:bCs/>
              </w:rPr>
              <w:t>6</w:t>
            </w:r>
          </w:p>
        </w:tc>
        <w:tc>
          <w:tcPr>
            <w:tcW w:w="9572" w:type="dxa"/>
          </w:tcPr>
          <w:p w14:paraId="32A0FFE6" w14:textId="5AB1A9E3" w:rsidR="00332C66" w:rsidRPr="00AF58A4" w:rsidRDefault="00FB32C8" w:rsidP="00D0258E">
            <w:pPr>
              <w:jc w:val="both"/>
              <w:rPr>
                <w:rFonts w:ascii="Times New Roman" w:hAnsi="Times New Roman" w:cs="Times New Roman"/>
              </w:rPr>
            </w:pPr>
            <w:r>
              <w:rPr>
                <w:rFonts w:ascii="Times New Roman" w:hAnsi="Times New Roman" w:cs="Times New Roman"/>
              </w:rPr>
              <w:t xml:space="preserve">Se apoyó el proceso de formación de nuevos agentes de la Policía Municipal y Policía Municipal de Tránsito del municipio de Ciudad Vieja y La Antigua Guatemala, </w:t>
            </w:r>
            <w:r w:rsidR="009028F6">
              <w:rPr>
                <w:rFonts w:ascii="Times New Roman" w:hAnsi="Times New Roman" w:cs="Times New Roman"/>
              </w:rPr>
              <w:t>brindándoles a los nuevos agentes capacitaciones en temas legales y de tránsito que permitan el buen desempeño de sus funciones.</w:t>
            </w:r>
            <w:r>
              <w:rPr>
                <w:rFonts w:ascii="Times New Roman" w:hAnsi="Times New Roman" w:cs="Times New Roman"/>
              </w:rPr>
              <w:t xml:space="preserve"> </w:t>
            </w:r>
          </w:p>
        </w:tc>
      </w:tr>
      <w:tr w:rsidR="00332C66" w:rsidRPr="004F7551" w14:paraId="1EA0B8FC" w14:textId="77777777" w:rsidTr="00AF58A4">
        <w:tc>
          <w:tcPr>
            <w:tcW w:w="629" w:type="dxa"/>
          </w:tcPr>
          <w:p w14:paraId="5FD80E88" w14:textId="77777777" w:rsidR="00332C66" w:rsidRPr="000B753F" w:rsidRDefault="00332C66" w:rsidP="00D0258E">
            <w:pPr>
              <w:jc w:val="center"/>
              <w:rPr>
                <w:rFonts w:ascii="Times New Roman" w:hAnsi="Times New Roman" w:cs="Times New Roman"/>
                <w:b/>
                <w:bCs/>
              </w:rPr>
            </w:pPr>
            <w:r>
              <w:rPr>
                <w:rFonts w:ascii="Times New Roman" w:hAnsi="Times New Roman" w:cs="Times New Roman"/>
                <w:b/>
                <w:bCs/>
              </w:rPr>
              <w:t>7</w:t>
            </w:r>
          </w:p>
        </w:tc>
        <w:tc>
          <w:tcPr>
            <w:tcW w:w="9572" w:type="dxa"/>
          </w:tcPr>
          <w:p w14:paraId="7EB270DD" w14:textId="138B6FD8" w:rsidR="00332C66" w:rsidRPr="00AF58A4" w:rsidRDefault="00483FCE" w:rsidP="00D0258E">
            <w:pPr>
              <w:jc w:val="both"/>
              <w:rPr>
                <w:rFonts w:ascii="Times New Roman" w:hAnsi="Times New Roman" w:cs="Times New Roman"/>
              </w:rPr>
            </w:pPr>
            <w:r w:rsidRPr="00AF58A4">
              <w:rPr>
                <w:rFonts w:ascii="Times New Roman" w:hAnsi="Times New Roman" w:cs="Times New Roman"/>
              </w:rPr>
              <w:t>Se gestionó por medio de la Coordinadora Departamental para la Reducción de Desastres -CODRED-</w:t>
            </w:r>
            <w:r w:rsidR="00F11849">
              <w:rPr>
                <w:rFonts w:ascii="Times New Roman" w:hAnsi="Times New Roman" w:cs="Times New Roman"/>
              </w:rPr>
              <w:t xml:space="preserve"> y el Viceministerio de Seguridad Alimentario y Nutricional -VISAN- del Ministerio de Agricultura Ganadería y Alimentación -MAGA-</w:t>
            </w:r>
            <w:r w:rsidRPr="00AF58A4">
              <w:rPr>
                <w:rFonts w:ascii="Times New Roman" w:hAnsi="Times New Roman" w:cs="Times New Roman"/>
              </w:rPr>
              <w:t xml:space="preserve">, la entrega de alimentos a familias del Departamento de Sacatepéquez, que </w:t>
            </w:r>
            <w:r w:rsidR="00F11849">
              <w:rPr>
                <w:rFonts w:ascii="Times New Roman" w:hAnsi="Times New Roman" w:cs="Times New Roman"/>
              </w:rPr>
              <w:t>sufrieron afectación en cultivos</w:t>
            </w:r>
            <w:r w:rsidRPr="00AF58A4">
              <w:rPr>
                <w:rFonts w:ascii="Times New Roman" w:hAnsi="Times New Roman" w:cs="Times New Roman"/>
              </w:rPr>
              <w:t xml:space="preserve"> </w:t>
            </w:r>
            <w:r w:rsidR="00F11849">
              <w:rPr>
                <w:rFonts w:ascii="Times New Roman" w:hAnsi="Times New Roman" w:cs="Times New Roman"/>
              </w:rPr>
              <w:t xml:space="preserve">derivado a </w:t>
            </w:r>
            <w:r w:rsidRPr="00AF58A4">
              <w:rPr>
                <w:rFonts w:ascii="Times New Roman" w:hAnsi="Times New Roman" w:cs="Times New Roman"/>
              </w:rPr>
              <w:t>la temporada de lluvias.</w:t>
            </w:r>
          </w:p>
        </w:tc>
      </w:tr>
      <w:tr w:rsidR="00332C66" w:rsidRPr="004F7551" w14:paraId="6B1C01D8" w14:textId="77777777" w:rsidTr="00AF58A4">
        <w:tc>
          <w:tcPr>
            <w:tcW w:w="629" w:type="dxa"/>
          </w:tcPr>
          <w:p w14:paraId="16E56834" w14:textId="77777777" w:rsidR="00332C66" w:rsidRPr="000B753F" w:rsidRDefault="00332C66" w:rsidP="00D0258E">
            <w:pPr>
              <w:jc w:val="center"/>
              <w:rPr>
                <w:rFonts w:ascii="Times New Roman" w:hAnsi="Times New Roman" w:cs="Times New Roman"/>
                <w:b/>
                <w:bCs/>
              </w:rPr>
            </w:pPr>
            <w:r>
              <w:rPr>
                <w:rFonts w:ascii="Times New Roman" w:hAnsi="Times New Roman" w:cs="Times New Roman"/>
                <w:b/>
                <w:bCs/>
              </w:rPr>
              <w:t>8</w:t>
            </w:r>
          </w:p>
        </w:tc>
        <w:tc>
          <w:tcPr>
            <w:tcW w:w="9572" w:type="dxa"/>
          </w:tcPr>
          <w:p w14:paraId="79DB3F65" w14:textId="3FE0E280" w:rsidR="00332C66" w:rsidRPr="00AF58A4" w:rsidRDefault="00F5056E" w:rsidP="00D0258E">
            <w:pPr>
              <w:jc w:val="both"/>
              <w:rPr>
                <w:rFonts w:ascii="Times New Roman" w:hAnsi="Times New Roman" w:cs="Times New Roman"/>
              </w:rPr>
            </w:pPr>
            <w:r w:rsidRPr="00AF58A4">
              <w:rPr>
                <w:rFonts w:ascii="Times New Roman" w:hAnsi="Times New Roman" w:cs="Times New Roman"/>
              </w:rPr>
              <w:t>Se atendi</w:t>
            </w:r>
            <w:r w:rsidR="002B4B3A">
              <w:rPr>
                <w:rFonts w:ascii="Times New Roman" w:hAnsi="Times New Roman" w:cs="Times New Roman"/>
              </w:rPr>
              <w:t>ó a</w:t>
            </w:r>
            <w:r w:rsidRPr="00AF58A4">
              <w:rPr>
                <w:rFonts w:ascii="Times New Roman" w:hAnsi="Times New Roman" w:cs="Times New Roman"/>
              </w:rPr>
              <w:t xml:space="preserve"> beneficiarios que realizaron diferentes trámites requeridos del beneficio que otorga el estado a los jubilados y pensionados de la Oficina Nacional de Servicio Civil -ONSEC-</w:t>
            </w:r>
            <w:r w:rsidR="00AF58A4">
              <w:rPr>
                <w:rFonts w:ascii="Times New Roman" w:hAnsi="Times New Roman" w:cs="Times New Roman"/>
              </w:rPr>
              <w:t>.</w:t>
            </w:r>
          </w:p>
        </w:tc>
      </w:tr>
      <w:tr w:rsidR="00332C66" w:rsidRPr="004F7551" w14:paraId="26439FE3" w14:textId="77777777" w:rsidTr="00AF58A4">
        <w:tc>
          <w:tcPr>
            <w:tcW w:w="629" w:type="dxa"/>
          </w:tcPr>
          <w:p w14:paraId="2C7FBAEC" w14:textId="77777777" w:rsidR="00332C66" w:rsidRPr="000B753F" w:rsidRDefault="00332C66" w:rsidP="00D0258E">
            <w:pPr>
              <w:jc w:val="center"/>
              <w:rPr>
                <w:rFonts w:ascii="Times New Roman" w:hAnsi="Times New Roman" w:cs="Times New Roman"/>
                <w:b/>
                <w:bCs/>
              </w:rPr>
            </w:pPr>
            <w:r>
              <w:rPr>
                <w:rFonts w:ascii="Times New Roman" w:hAnsi="Times New Roman" w:cs="Times New Roman"/>
                <w:b/>
                <w:bCs/>
              </w:rPr>
              <w:t>9</w:t>
            </w:r>
          </w:p>
        </w:tc>
        <w:tc>
          <w:tcPr>
            <w:tcW w:w="9572" w:type="dxa"/>
          </w:tcPr>
          <w:p w14:paraId="3B32C886" w14:textId="0EEBBAD1" w:rsidR="00332C66" w:rsidRPr="00AA43B5" w:rsidRDefault="00A60665" w:rsidP="00D0258E">
            <w:pPr>
              <w:jc w:val="both"/>
              <w:rPr>
                <w:rFonts w:ascii="Times New Roman" w:hAnsi="Times New Roman" w:cs="Times New Roman"/>
              </w:rPr>
            </w:pPr>
            <w:r>
              <w:rPr>
                <w:rFonts w:ascii="Times New Roman" w:hAnsi="Times New Roman" w:cs="Times New Roman"/>
              </w:rPr>
              <w:t>Se conformó la “Mesa Técnica de Seguridad y Justicia” del departamento de Sacatepéquez, con la participación de Organismo Judicial, Ministerio Público, Procuraduría General de la Nación, con el objetivo de coordinar estrategias que den como resultado la aplicación de justicia.</w:t>
            </w:r>
          </w:p>
        </w:tc>
      </w:tr>
      <w:tr w:rsidR="00332C66" w:rsidRPr="004F7551" w14:paraId="4AF93D8B" w14:textId="77777777" w:rsidTr="00AF58A4">
        <w:tc>
          <w:tcPr>
            <w:tcW w:w="629" w:type="dxa"/>
          </w:tcPr>
          <w:p w14:paraId="0B598DD3" w14:textId="77777777" w:rsidR="00332C66" w:rsidRPr="000B753F" w:rsidRDefault="00332C66" w:rsidP="00D0258E">
            <w:pPr>
              <w:jc w:val="center"/>
              <w:rPr>
                <w:rFonts w:ascii="Times New Roman" w:hAnsi="Times New Roman" w:cs="Times New Roman"/>
                <w:b/>
                <w:bCs/>
              </w:rPr>
            </w:pPr>
            <w:r>
              <w:rPr>
                <w:rFonts w:ascii="Times New Roman" w:hAnsi="Times New Roman" w:cs="Times New Roman"/>
                <w:b/>
                <w:bCs/>
              </w:rPr>
              <w:t>10</w:t>
            </w:r>
          </w:p>
        </w:tc>
        <w:tc>
          <w:tcPr>
            <w:tcW w:w="9572" w:type="dxa"/>
          </w:tcPr>
          <w:p w14:paraId="05A2A0A3" w14:textId="4B0A94DF" w:rsidR="00332C66" w:rsidRPr="00D25DEC" w:rsidRDefault="006159BF" w:rsidP="00D0258E">
            <w:pPr>
              <w:jc w:val="both"/>
              <w:rPr>
                <w:rFonts w:ascii="Times New Roman" w:hAnsi="Times New Roman" w:cs="Times New Roman"/>
                <w:sz w:val="22"/>
                <w:szCs w:val="22"/>
              </w:rPr>
            </w:pPr>
            <w:r w:rsidRPr="00DB317A">
              <w:rPr>
                <w:rFonts w:ascii="Times New Roman" w:hAnsi="Times New Roman" w:cs="Times New Roman"/>
              </w:rPr>
              <w:t>Se apoyó el proceso de apertura de oficinas municipales de turismo en</w:t>
            </w:r>
            <w:r w:rsidR="00DB317A">
              <w:rPr>
                <w:rFonts w:ascii="Times New Roman" w:hAnsi="Times New Roman" w:cs="Times New Roman"/>
              </w:rPr>
              <w:t xml:space="preserve"> 4</w:t>
            </w:r>
            <w:r w:rsidRPr="00DB317A">
              <w:rPr>
                <w:rFonts w:ascii="Times New Roman" w:hAnsi="Times New Roman" w:cs="Times New Roman"/>
              </w:rPr>
              <w:t xml:space="preserve"> municipalidades del Departamento de Sacatepéquez</w:t>
            </w:r>
            <w:r w:rsidR="00DB317A">
              <w:rPr>
                <w:rFonts w:ascii="Times New Roman" w:hAnsi="Times New Roman" w:cs="Times New Roman"/>
              </w:rPr>
              <w:t>, con el objetivo de promover los atractivos turísticos en cada municipio y brindar atención de calidad a los turistas y visitantes</w:t>
            </w:r>
          </w:p>
        </w:tc>
      </w:tr>
    </w:tbl>
    <w:p w14:paraId="54C65A0B" w14:textId="6FFE08FF" w:rsidR="00AF58A4" w:rsidRDefault="00AF58A4" w:rsidP="00332C66">
      <w:pPr>
        <w:jc w:val="center"/>
        <w:rPr>
          <w:rFonts w:ascii="Times New Roman" w:hAnsi="Times New Roman" w:cs="Times New Roman"/>
          <w:b/>
          <w:bCs/>
          <w:sz w:val="32"/>
          <w:szCs w:val="32"/>
        </w:rPr>
      </w:pPr>
    </w:p>
    <w:p w14:paraId="7FAC249B" w14:textId="0A0545D3" w:rsidR="00DB317A" w:rsidRDefault="00DB317A" w:rsidP="00332C66">
      <w:pPr>
        <w:jc w:val="center"/>
        <w:rPr>
          <w:rFonts w:ascii="Times New Roman" w:hAnsi="Times New Roman" w:cs="Times New Roman"/>
          <w:b/>
          <w:bCs/>
          <w:sz w:val="32"/>
          <w:szCs w:val="32"/>
        </w:rPr>
      </w:pPr>
    </w:p>
    <w:p w14:paraId="07545858" w14:textId="49CDCD48" w:rsidR="00DB317A" w:rsidRDefault="00DB317A" w:rsidP="00332C66">
      <w:pPr>
        <w:jc w:val="center"/>
        <w:rPr>
          <w:rFonts w:ascii="Times New Roman" w:hAnsi="Times New Roman" w:cs="Times New Roman"/>
          <w:b/>
          <w:bCs/>
          <w:sz w:val="32"/>
          <w:szCs w:val="32"/>
        </w:rPr>
      </w:pPr>
    </w:p>
    <w:p w14:paraId="77492E87" w14:textId="77777777" w:rsidR="00DB317A" w:rsidRDefault="00DB317A" w:rsidP="00332C66">
      <w:pPr>
        <w:jc w:val="center"/>
        <w:rPr>
          <w:rFonts w:ascii="Times New Roman" w:hAnsi="Times New Roman" w:cs="Times New Roman"/>
          <w:b/>
          <w:bCs/>
          <w:sz w:val="32"/>
          <w:szCs w:val="32"/>
        </w:rPr>
      </w:pPr>
    </w:p>
    <w:p w14:paraId="0F1600B5" w14:textId="45807F42" w:rsidR="00332C66" w:rsidRPr="00AF58A4" w:rsidRDefault="00AF58A4" w:rsidP="00AF58A4">
      <w:pPr>
        <w:rPr>
          <w:rFonts w:ascii="Times New Roman" w:hAnsi="Times New Roman" w:cs="Times New Roman"/>
          <w:b/>
          <w:bCs/>
        </w:rPr>
      </w:pPr>
      <w:r w:rsidRPr="00AF58A4">
        <w:rPr>
          <w:rFonts w:ascii="Times New Roman" w:hAnsi="Times New Roman" w:cs="Times New Roman"/>
          <w:b/>
          <w:bCs/>
        </w:rPr>
        <w:lastRenderedPageBreak/>
        <w:t>MATERIAL ILUSTRATIVO DE LOS LOGRO CONSOLIDADOS</w:t>
      </w:r>
    </w:p>
    <w:p w14:paraId="5A25DACC" w14:textId="77777777" w:rsidR="00332C66" w:rsidRDefault="00332C66" w:rsidP="00332C66">
      <w:pPr>
        <w:jc w:val="center"/>
        <w:rPr>
          <w:rFonts w:ascii="Times New Roman" w:hAnsi="Times New Roman" w:cs="Times New Roman"/>
          <w:b/>
          <w:bCs/>
          <w:sz w:val="32"/>
          <w:szCs w:val="32"/>
        </w:rPr>
      </w:pPr>
    </w:p>
    <w:p w14:paraId="7947A30A" w14:textId="77777777" w:rsidR="00332C66" w:rsidRPr="006813F1" w:rsidRDefault="00332C66" w:rsidP="00332C66">
      <w:pPr>
        <w:jc w:val="both"/>
        <w:rPr>
          <w:rFonts w:ascii="Times New Roman" w:hAnsi="Times New Roman" w:cs="Times New Roman"/>
        </w:rPr>
      </w:pPr>
      <w:r w:rsidRPr="006813F1">
        <w:rPr>
          <w:rFonts w:ascii="Times New Roman" w:hAnsi="Times New Roman" w:cs="Times New Roman"/>
        </w:rPr>
        <w:t>Las fotografías a continuación descritas corresponden al Logro que se identifica con el numeral izquierdo, mismos que son detallados en la matriz anterior.</w:t>
      </w:r>
    </w:p>
    <w:p w14:paraId="4C46BC28" w14:textId="6D9D3BCA" w:rsidR="00332C66" w:rsidRPr="00750A80" w:rsidRDefault="00332C66" w:rsidP="00332C66">
      <w:pPr>
        <w:jc w:val="center"/>
        <w:rPr>
          <w:rFonts w:ascii="Times New Roman" w:hAnsi="Times New Roman" w:cs="Times New Roman"/>
          <w:b/>
          <w:bCs/>
          <w:sz w:val="32"/>
          <w:szCs w:val="32"/>
        </w:rPr>
      </w:pPr>
    </w:p>
    <w:tbl>
      <w:tblPr>
        <w:tblStyle w:val="Tablaconcuadrcula"/>
        <w:tblW w:w="10060" w:type="dxa"/>
        <w:tblLook w:val="04A0" w:firstRow="1" w:lastRow="0" w:firstColumn="1" w:lastColumn="0" w:noHBand="0" w:noVBand="1"/>
      </w:tblPr>
      <w:tblGrid>
        <w:gridCol w:w="1413"/>
        <w:gridCol w:w="8647"/>
      </w:tblGrid>
      <w:tr w:rsidR="00212F40" w:rsidRPr="004F7551" w14:paraId="137F0FF6" w14:textId="77777777" w:rsidTr="00D0258E">
        <w:trPr>
          <w:trHeight w:val="622"/>
        </w:trPr>
        <w:tc>
          <w:tcPr>
            <w:tcW w:w="1413" w:type="dxa"/>
            <w:shd w:val="clear" w:color="auto" w:fill="002060"/>
          </w:tcPr>
          <w:p w14:paraId="50AD1862" w14:textId="77777777" w:rsidR="00332C66" w:rsidRPr="004F7551" w:rsidRDefault="00332C66" w:rsidP="00D0258E">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Logro No.</w:t>
            </w:r>
          </w:p>
        </w:tc>
        <w:tc>
          <w:tcPr>
            <w:tcW w:w="8647" w:type="dxa"/>
            <w:shd w:val="clear" w:color="auto" w:fill="002060"/>
          </w:tcPr>
          <w:p w14:paraId="1B8D36E1" w14:textId="751E0B5A" w:rsidR="00332C66" w:rsidRPr="004F7551" w:rsidRDefault="00DC6CF2" w:rsidP="00D0258E">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Fotografías</w:t>
            </w:r>
          </w:p>
        </w:tc>
      </w:tr>
      <w:tr w:rsidR="00212F40" w:rsidRPr="004F7551" w14:paraId="66ABACCF" w14:textId="77777777" w:rsidTr="00D0258E">
        <w:tc>
          <w:tcPr>
            <w:tcW w:w="1413" w:type="dxa"/>
          </w:tcPr>
          <w:p w14:paraId="0C940904" w14:textId="77777777" w:rsidR="00332C66" w:rsidRPr="00185D68" w:rsidRDefault="00332C66" w:rsidP="00D0258E">
            <w:pPr>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8647" w:type="dxa"/>
          </w:tcPr>
          <w:p w14:paraId="0D7DA177" w14:textId="77777777" w:rsidR="00A11E9D" w:rsidRDefault="00A11E9D" w:rsidP="00A11E9D">
            <w:pPr>
              <w:tabs>
                <w:tab w:val="left" w:pos="1320"/>
              </w:tabs>
              <w:jc w:val="center"/>
              <w:rPr>
                <w:rFonts w:ascii="Times New Roman" w:hAnsi="Times New Roman" w:cs="Times New Roman"/>
              </w:rPr>
            </w:pPr>
          </w:p>
          <w:p w14:paraId="747C9C16" w14:textId="6C8633CE" w:rsidR="00A11E9D" w:rsidRDefault="00D27C6F" w:rsidP="00A11E9D">
            <w:pPr>
              <w:tabs>
                <w:tab w:val="left" w:pos="1320"/>
              </w:tabs>
              <w:jc w:val="center"/>
              <w:rPr>
                <w:rFonts w:ascii="Times New Roman" w:hAnsi="Times New Roman" w:cs="Times New Roman"/>
              </w:rPr>
            </w:pPr>
            <w:r>
              <w:rPr>
                <w:rFonts w:ascii="Times New Roman" w:hAnsi="Times New Roman" w:cs="Times New Roman"/>
                <w:noProof/>
                <w:lang w:val="es-GT" w:eastAsia="es-GT"/>
              </w:rPr>
              <w:drawing>
                <wp:inline distT="0" distB="0" distL="0" distR="0" wp14:anchorId="5A194400" wp14:editId="4F504CEB">
                  <wp:extent cx="2523913" cy="20288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1192" cy="2034676"/>
                          </a:xfrm>
                          <a:prstGeom prst="rect">
                            <a:avLst/>
                          </a:prstGeom>
                          <a:noFill/>
                          <a:ln>
                            <a:noFill/>
                          </a:ln>
                        </pic:spPr>
                      </pic:pic>
                    </a:graphicData>
                  </a:graphic>
                </wp:inline>
              </w:drawing>
            </w:r>
            <w:r w:rsidR="00A11E9D">
              <w:rPr>
                <w:rFonts w:ascii="Times New Roman" w:hAnsi="Times New Roman" w:cs="Times New Roman"/>
              </w:rPr>
              <w:t xml:space="preserve">    </w:t>
            </w:r>
            <w:r>
              <w:rPr>
                <w:rFonts w:ascii="Times New Roman" w:hAnsi="Times New Roman" w:cs="Times New Roman"/>
                <w:noProof/>
                <w:lang w:val="es-GT" w:eastAsia="es-GT"/>
              </w:rPr>
              <w:drawing>
                <wp:inline distT="0" distB="0" distL="0" distR="0" wp14:anchorId="4BAE66F0" wp14:editId="626F1C5A">
                  <wp:extent cx="2515870" cy="20097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3937" cy="2016219"/>
                          </a:xfrm>
                          <a:prstGeom prst="rect">
                            <a:avLst/>
                          </a:prstGeom>
                          <a:noFill/>
                          <a:ln>
                            <a:noFill/>
                          </a:ln>
                        </pic:spPr>
                      </pic:pic>
                    </a:graphicData>
                  </a:graphic>
                </wp:inline>
              </w:drawing>
            </w:r>
          </w:p>
          <w:p w14:paraId="4C0493EC" w14:textId="27A80961" w:rsidR="00A11E9D" w:rsidRPr="00890E0F" w:rsidRDefault="00A11E9D" w:rsidP="00737645">
            <w:pPr>
              <w:tabs>
                <w:tab w:val="left" w:pos="1320"/>
              </w:tabs>
              <w:rPr>
                <w:rFonts w:ascii="Times New Roman" w:hAnsi="Times New Roman" w:cs="Times New Roman"/>
              </w:rPr>
            </w:pPr>
          </w:p>
        </w:tc>
      </w:tr>
      <w:tr w:rsidR="00212F40" w:rsidRPr="004F7551" w14:paraId="49815F65" w14:textId="77777777" w:rsidTr="00D0258E">
        <w:tc>
          <w:tcPr>
            <w:tcW w:w="1413" w:type="dxa"/>
          </w:tcPr>
          <w:p w14:paraId="63116680" w14:textId="77777777" w:rsidR="00332C66" w:rsidRPr="00185D68" w:rsidRDefault="00332C66" w:rsidP="00D0258E">
            <w:pPr>
              <w:jc w:val="center"/>
              <w:rPr>
                <w:rFonts w:ascii="Times New Roman" w:hAnsi="Times New Roman" w:cs="Times New Roman"/>
                <w:b/>
                <w:bCs/>
                <w:sz w:val="28"/>
                <w:szCs w:val="28"/>
              </w:rPr>
            </w:pPr>
            <w:r>
              <w:rPr>
                <w:rFonts w:ascii="Times New Roman" w:hAnsi="Times New Roman" w:cs="Times New Roman"/>
                <w:b/>
                <w:bCs/>
                <w:sz w:val="28"/>
                <w:szCs w:val="28"/>
              </w:rPr>
              <w:t>2</w:t>
            </w:r>
          </w:p>
        </w:tc>
        <w:tc>
          <w:tcPr>
            <w:tcW w:w="8647" w:type="dxa"/>
          </w:tcPr>
          <w:p w14:paraId="4E49A2E9" w14:textId="54243846" w:rsidR="0001157D" w:rsidRDefault="0001157D" w:rsidP="00D0258E">
            <w:pPr>
              <w:jc w:val="center"/>
              <w:rPr>
                <w:rFonts w:ascii="Times New Roman" w:hAnsi="Times New Roman" w:cs="Times New Roman"/>
              </w:rPr>
            </w:pPr>
          </w:p>
          <w:p w14:paraId="5A0C0573" w14:textId="52A784C2" w:rsidR="005E2D50" w:rsidRDefault="0001157D" w:rsidP="00737645">
            <w:pPr>
              <w:rPr>
                <w:rFonts w:ascii="Times New Roman" w:hAnsi="Times New Roman" w:cs="Times New Roman"/>
              </w:rPr>
            </w:pPr>
            <w:r>
              <w:rPr>
                <w:rFonts w:ascii="Times New Roman" w:hAnsi="Times New Roman" w:cs="Times New Roman"/>
              </w:rPr>
              <w:t xml:space="preserve"> </w:t>
            </w:r>
            <w:r w:rsidR="00737645">
              <w:rPr>
                <w:rFonts w:ascii="Times New Roman" w:hAnsi="Times New Roman" w:cs="Times New Roman"/>
                <w:noProof/>
                <w:lang w:val="es-GT" w:eastAsia="es-GT"/>
              </w:rPr>
              <w:drawing>
                <wp:inline distT="0" distB="0" distL="0" distR="0" wp14:anchorId="3CE1F80C" wp14:editId="3B76A8C7">
                  <wp:extent cx="2500064" cy="13239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0316" cy="1345292"/>
                          </a:xfrm>
                          <a:prstGeom prst="rect">
                            <a:avLst/>
                          </a:prstGeom>
                          <a:noFill/>
                          <a:ln>
                            <a:noFill/>
                          </a:ln>
                        </pic:spPr>
                      </pic:pic>
                    </a:graphicData>
                  </a:graphic>
                </wp:inline>
              </w:drawing>
            </w:r>
            <w:r w:rsidR="00737645">
              <w:rPr>
                <w:rFonts w:ascii="Times New Roman" w:hAnsi="Times New Roman" w:cs="Times New Roman"/>
              </w:rPr>
              <w:t xml:space="preserve">   </w:t>
            </w:r>
            <w:r w:rsidR="00737645">
              <w:rPr>
                <w:rFonts w:ascii="Times New Roman" w:hAnsi="Times New Roman" w:cs="Times New Roman"/>
                <w:noProof/>
                <w:lang w:val="es-GT" w:eastAsia="es-GT"/>
              </w:rPr>
              <w:drawing>
                <wp:inline distT="0" distB="0" distL="0" distR="0" wp14:anchorId="577AF9E4" wp14:editId="53710104">
                  <wp:extent cx="2539365" cy="132388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4271" cy="1368150"/>
                          </a:xfrm>
                          <a:prstGeom prst="rect">
                            <a:avLst/>
                          </a:prstGeom>
                          <a:noFill/>
                          <a:ln>
                            <a:noFill/>
                          </a:ln>
                        </pic:spPr>
                      </pic:pic>
                    </a:graphicData>
                  </a:graphic>
                </wp:inline>
              </w:drawing>
            </w:r>
          </w:p>
          <w:p w14:paraId="7F9CD705" w14:textId="77777777" w:rsidR="00737645" w:rsidRDefault="00737645" w:rsidP="00737645">
            <w:pPr>
              <w:rPr>
                <w:rFonts w:ascii="Times New Roman" w:hAnsi="Times New Roman" w:cs="Times New Roman"/>
              </w:rPr>
            </w:pPr>
          </w:p>
          <w:p w14:paraId="4E7DC1D1" w14:textId="79FB94F7" w:rsidR="0001157D" w:rsidRPr="00890E0F" w:rsidRDefault="0001157D" w:rsidP="00D0258E">
            <w:pPr>
              <w:jc w:val="center"/>
              <w:rPr>
                <w:rFonts w:ascii="Times New Roman" w:hAnsi="Times New Roman" w:cs="Times New Roman"/>
              </w:rPr>
            </w:pPr>
          </w:p>
        </w:tc>
      </w:tr>
      <w:tr w:rsidR="00212F40" w:rsidRPr="004F7551" w14:paraId="5365BB27" w14:textId="77777777" w:rsidTr="00D0258E">
        <w:tc>
          <w:tcPr>
            <w:tcW w:w="1413" w:type="dxa"/>
          </w:tcPr>
          <w:p w14:paraId="033571D3" w14:textId="77777777" w:rsidR="00332C66" w:rsidRPr="00185D68" w:rsidRDefault="00332C66" w:rsidP="00D0258E">
            <w:pPr>
              <w:jc w:val="center"/>
              <w:rPr>
                <w:rFonts w:ascii="Times New Roman" w:hAnsi="Times New Roman" w:cs="Times New Roman"/>
                <w:b/>
                <w:bCs/>
                <w:sz w:val="28"/>
                <w:szCs w:val="28"/>
              </w:rPr>
            </w:pPr>
            <w:r>
              <w:rPr>
                <w:rFonts w:ascii="Times New Roman" w:hAnsi="Times New Roman" w:cs="Times New Roman"/>
                <w:b/>
                <w:bCs/>
                <w:sz w:val="28"/>
                <w:szCs w:val="28"/>
              </w:rPr>
              <w:t>3</w:t>
            </w:r>
          </w:p>
        </w:tc>
        <w:tc>
          <w:tcPr>
            <w:tcW w:w="8647" w:type="dxa"/>
          </w:tcPr>
          <w:p w14:paraId="458027F6" w14:textId="0C8FB531" w:rsidR="00332C66" w:rsidRDefault="0001157D" w:rsidP="0001157D">
            <w:pPr>
              <w:tabs>
                <w:tab w:val="left" w:pos="2535"/>
              </w:tabs>
              <w:rPr>
                <w:rFonts w:ascii="Times New Roman" w:hAnsi="Times New Roman" w:cs="Times New Roman"/>
              </w:rPr>
            </w:pPr>
            <w:r>
              <w:rPr>
                <w:rFonts w:ascii="Times New Roman" w:hAnsi="Times New Roman" w:cs="Times New Roman"/>
              </w:rPr>
              <w:tab/>
            </w:r>
          </w:p>
          <w:p w14:paraId="727C2D41" w14:textId="0DEA31D3" w:rsidR="0001157D" w:rsidRDefault="0001157D" w:rsidP="0001157D">
            <w:pPr>
              <w:tabs>
                <w:tab w:val="left" w:pos="2535"/>
              </w:tabs>
              <w:rPr>
                <w:rFonts w:ascii="Times New Roman" w:hAnsi="Times New Roman" w:cs="Times New Roman"/>
              </w:rPr>
            </w:pPr>
            <w:r>
              <w:rPr>
                <w:rFonts w:ascii="Times New Roman" w:hAnsi="Times New Roman" w:cs="Times New Roman"/>
              </w:rPr>
              <w:t xml:space="preserve"> </w:t>
            </w:r>
            <w:r w:rsidR="00737645">
              <w:rPr>
                <w:rFonts w:ascii="Times New Roman" w:hAnsi="Times New Roman" w:cs="Times New Roman"/>
                <w:noProof/>
                <w:lang w:val="es-GT" w:eastAsia="es-GT"/>
              </w:rPr>
              <w:drawing>
                <wp:inline distT="0" distB="0" distL="0" distR="0" wp14:anchorId="6FF93144" wp14:editId="09C4C05A">
                  <wp:extent cx="2476500" cy="18573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8420" cy="1858815"/>
                          </a:xfrm>
                          <a:prstGeom prst="rect">
                            <a:avLst/>
                          </a:prstGeom>
                          <a:noFill/>
                          <a:ln>
                            <a:noFill/>
                          </a:ln>
                        </pic:spPr>
                      </pic:pic>
                    </a:graphicData>
                  </a:graphic>
                </wp:inline>
              </w:drawing>
            </w:r>
            <w:r w:rsidR="00737645">
              <w:rPr>
                <w:rFonts w:ascii="Times New Roman" w:hAnsi="Times New Roman" w:cs="Times New Roman"/>
              </w:rPr>
              <w:t xml:space="preserve">    </w:t>
            </w:r>
            <w:r w:rsidR="00737645">
              <w:rPr>
                <w:rFonts w:ascii="Times New Roman" w:hAnsi="Times New Roman" w:cs="Times New Roman"/>
                <w:noProof/>
                <w:lang w:val="es-GT" w:eastAsia="es-GT"/>
              </w:rPr>
              <w:drawing>
                <wp:inline distT="0" distB="0" distL="0" distR="0" wp14:anchorId="3CE0B2FD" wp14:editId="34B9844F">
                  <wp:extent cx="2657075" cy="149383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0685" cy="1501491"/>
                          </a:xfrm>
                          <a:prstGeom prst="rect">
                            <a:avLst/>
                          </a:prstGeom>
                          <a:noFill/>
                          <a:ln>
                            <a:noFill/>
                          </a:ln>
                        </pic:spPr>
                      </pic:pic>
                    </a:graphicData>
                  </a:graphic>
                </wp:inline>
              </w:drawing>
            </w:r>
          </w:p>
          <w:p w14:paraId="541F64AA" w14:textId="17E2CA6B" w:rsidR="0001157D" w:rsidRPr="00890E0F" w:rsidRDefault="0001157D" w:rsidP="0001157D">
            <w:pPr>
              <w:tabs>
                <w:tab w:val="left" w:pos="2535"/>
              </w:tabs>
              <w:rPr>
                <w:rFonts w:ascii="Times New Roman" w:hAnsi="Times New Roman" w:cs="Times New Roman"/>
              </w:rPr>
            </w:pPr>
          </w:p>
        </w:tc>
      </w:tr>
      <w:tr w:rsidR="00212F40" w:rsidRPr="004F7551" w14:paraId="765C5060" w14:textId="77777777" w:rsidTr="00D0258E">
        <w:tc>
          <w:tcPr>
            <w:tcW w:w="1413" w:type="dxa"/>
          </w:tcPr>
          <w:p w14:paraId="00C9A881" w14:textId="77777777" w:rsidR="00332C66" w:rsidRPr="00185D68" w:rsidRDefault="00332C66" w:rsidP="00D0258E">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4</w:t>
            </w:r>
          </w:p>
        </w:tc>
        <w:tc>
          <w:tcPr>
            <w:tcW w:w="8647" w:type="dxa"/>
          </w:tcPr>
          <w:p w14:paraId="759C28AA" w14:textId="77777777" w:rsidR="00345F7F" w:rsidRDefault="00345F7F" w:rsidP="00345F7F">
            <w:pPr>
              <w:rPr>
                <w:rFonts w:ascii="Times New Roman" w:hAnsi="Times New Roman" w:cs="Times New Roman"/>
              </w:rPr>
            </w:pPr>
          </w:p>
          <w:p w14:paraId="3A80E7C3" w14:textId="476BF59A" w:rsidR="0001157D" w:rsidRDefault="00345F7F" w:rsidP="00345F7F">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lang w:val="es-GT" w:eastAsia="es-GT"/>
              </w:rPr>
              <w:drawing>
                <wp:inline distT="0" distB="0" distL="0" distR="0" wp14:anchorId="2614DF62" wp14:editId="5DECDE48">
                  <wp:extent cx="2162175" cy="2889797"/>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0821" cy="2901353"/>
                          </a:xfrm>
                          <a:prstGeom prst="rect">
                            <a:avLst/>
                          </a:prstGeom>
                          <a:noFill/>
                          <a:ln>
                            <a:noFill/>
                          </a:ln>
                        </pic:spPr>
                      </pic:pic>
                    </a:graphicData>
                  </a:graphic>
                </wp:inline>
              </w:drawing>
            </w:r>
            <w:r w:rsidR="0001157D">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noProof/>
                <w:lang w:val="es-GT" w:eastAsia="es-GT"/>
              </w:rPr>
              <w:drawing>
                <wp:inline distT="0" distB="0" distL="0" distR="0" wp14:anchorId="26060FAD" wp14:editId="6D922D72">
                  <wp:extent cx="2152650" cy="287706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1151" cy="2888428"/>
                          </a:xfrm>
                          <a:prstGeom prst="rect">
                            <a:avLst/>
                          </a:prstGeom>
                          <a:noFill/>
                          <a:ln>
                            <a:noFill/>
                          </a:ln>
                        </pic:spPr>
                      </pic:pic>
                    </a:graphicData>
                  </a:graphic>
                </wp:inline>
              </w:drawing>
            </w:r>
          </w:p>
          <w:p w14:paraId="0E01CE84" w14:textId="3A250D6D" w:rsidR="00090B59" w:rsidRPr="00890E0F" w:rsidRDefault="00090B59" w:rsidP="0001157D">
            <w:pPr>
              <w:jc w:val="center"/>
              <w:rPr>
                <w:rFonts w:ascii="Times New Roman" w:hAnsi="Times New Roman" w:cs="Times New Roman"/>
              </w:rPr>
            </w:pPr>
          </w:p>
        </w:tc>
      </w:tr>
      <w:tr w:rsidR="00212F40" w:rsidRPr="004F7551" w14:paraId="3E6A4456" w14:textId="77777777" w:rsidTr="00D0258E">
        <w:tc>
          <w:tcPr>
            <w:tcW w:w="1413" w:type="dxa"/>
          </w:tcPr>
          <w:p w14:paraId="4E847C71" w14:textId="77777777" w:rsidR="00332C66" w:rsidRPr="00185D68" w:rsidRDefault="00332C66" w:rsidP="00D0258E">
            <w:pPr>
              <w:jc w:val="center"/>
              <w:rPr>
                <w:rFonts w:ascii="Times New Roman" w:hAnsi="Times New Roman" w:cs="Times New Roman"/>
                <w:b/>
                <w:bCs/>
                <w:sz w:val="28"/>
                <w:szCs w:val="28"/>
              </w:rPr>
            </w:pPr>
            <w:r>
              <w:rPr>
                <w:rFonts w:ascii="Times New Roman" w:hAnsi="Times New Roman" w:cs="Times New Roman"/>
                <w:b/>
                <w:bCs/>
                <w:sz w:val="28"/>
                <w:szCs w:val="28"/>
              </w:rPr>
              <w:t>5</w:t>
            </w:r>
          </w:p>
        </w:tc>
        <w:tc>
          <w:tcPr>
            <w:tcW w:w="8647" w:type="dxa"/>
          </w:tcPr>
          <w:p w14:paraId="73B7F8EB" w14:textId="77777777" w:rsidR="00212F40" w:rsidRDefault="00212F40" w:rsidP="00212F40">
            <w:pPr>
              <w:rPr>
                <w:rFonts w:ascii="Times New Roman" w:hAnsi="Times New Roman" w:cs="Times New Roman"/>
              </w:rPr>
            </w:pPr>
          </w:p>
          <w:p w14:paraId="4B6F8FD0" w14:textId="7598908B" w:rsidR="00332C66" w:rsidRDefault="00212F40" w:rsidP="00212F40">
            <w:pPr>
              <w:rPr>
                <w:rFonts w:ascii="Times New Roman" w:hAnsi="Times New Roman" w:cs="Times New Roman"/>
              </w:rPr>
            </w:pPr>
            <w:r>
              <w:rPr>
                <w:rFonts w:ascii="Times New Roman" w:hAnsi="Times New Roman" w:cs="Times New Roman"/>
                <w:noProof/>
                <w:lang w:val="es-GT" w:eastAsia="es-GT"/>
              </w:rPr>
              <w:drawing>
                <wp:inline distT="0" distB="0" distL="0" distR="0" wp14:anchorId="06E1D1F8" wp14:editId="7F19EFEE">
                  <wp:extent cx="2554008" cy="191452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9000" cy="1925763"/>
                          </a:xfrm>
                          <a:prstGeom prst="rect">
                            <a:avLst/>
                          </a:prstGeom>
                          <a:noFill/>
                          <a:ln>
                            <a:noFill/>
                          </a:ln>
                        </pic:spPr>
                      </pic:pic>
                    </a:graphicData>
                  </a:graphic>
                </wp:inline>
              </w:drawing>
            </w:r>
            <w:r w:rsidR="00090B59">
              <w:rPr>
                <w:rFonts w:ascii="Times New Roman" w:hAnsi="Times New Roman" w:cs="Times New Roman"/>
              </w:rPr>
              <w:t xml:space="preserve">  </w:t>
            </w:r>
            <w:r>
              <w:rPr>
                <w:rFonts w:ascii="Times New Roman" w:hAnsi="Times New Roman" w:cs="Times New Roman"/>
                <w:noProof/>
                <w:lang w:val="es-GT" w:eastAsia="es-GT"/>
              </w:rPr>
              <w:drawing>
                <wp:inline distT="0" distB="0" distL="0" distR="0" wp14:anchorId="3312A236" wp14:editId="53D7A2F4">
                  <wp:extent cx="2553990" cy="191451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4437" cy="1922344"/>
                          </a:xfrm>
                          <a:prstGeom prst="rect">
                            <a:avLst/>
                          </a:prstGeom>
                          <a:noFill/>
                          <a:ln>
                            <a:noFill/>
                          </a:ln>
                        </pic:spPr>
                      </pic:pic>
                    </a:graphicData>
                  </a:graphic>
                </wp:inline>
              </w:drawing>
            </w:r>
          </w:p>
          <w:p w14:paraId="5D165FE9" w14:textId="66EA73F6" w:rsidR="00090B59" w:rsidRPr="00890E0F" w:rsidRDefault="00090B59" w:rsidP="00D0258E">
            <w:pPr>
              <w:jc w:val="center"/>
              <w:rPr>
                <w:rFonts w:ascii="Times New Roman" w:hAnsi="Times New Roman" w:cs="Times New Roman"/>
              </w:rPr>
            </w:pPr>
          </w:p>
        </w:tc>
      </w:tr>
      <w:tr w:rsidR="00212F40" w:rsidRPr="004F7551" w14:paraId="0EF83996" w14:textId="77777777" w:rsidTr="00D0258E">
        <w:tc>
          <w:tcPr>
            <w:tcW w:w="1413" w:type="dxa"/>
          </w:tcPr>
          <w:p w14:paraId="0DCC7727" w14:textId="77777777" w:rsidR="00332C66" w:rsidRPr="00185D68" w:rsidRDefault="00332C66" w:rsidP="00D0258E">
            <w:pPr>
              <w:jc w:val="center"/>
              <w:rPr>
                <w:rFonts w:ascii="Times New Roman" w:hAnsi="Times New Roman" w:cs="Times New Roman"/>
                <w:b/>
                <w:bCs/>
                <w:sz w:val="28"/>
                <w:szCs w:val="28"/>
              </w:rPr>
            </w:pPr>
            <w:r>
              <w:rPr>
                <w:rFonts w:ascii="Times New Roman" w:hAnsi="Times New Roman" w:cs="Times New Roman"/>
                <w:b/>
                <w:bCs/>
                <w:sz w:val="28"/>
                <w:szCs w:val="28"/>
              </w:rPr>
              <w:t>6</w:t>
            </w:r>
          </w:p>
        </w:tc>
        <w:tc>
          <w:tcPr>
            <w:tcW w:w="8647" w:type="dxa"/>
          </w:tcPr>
          <w:p w14:paraId="5D636284" w14:textId="77777777" w:rsidR="00090B59" w:rsidRDefault="00090B59" w:rsidP="001C0A0B">
            <w:pPr>
              <w:jc w:val="center"/>
              <w:rPr>
                <w:rFonts w:ascii="Times New Roman" w:hAnsi="Times New Roman" w:cs="Times New Roman"/>
              </w:rPr>
            </w:pPr>
          </w:p>
          <w:p w14:paraId="4D48D950" w14:textId="77777777" w:rsidR="00246490" w:rsidRDefault="00246490" w:rsidP="00212F40">
            <w:pPr>
              <w:rPr>
                <w:rFonts w:ascii="Times New Roman" w:hAnsi="Times New Roman" w:cs="Times New Roman"/>
              </w:rPr>
            </w:pPr>
            <w:r>
              <w:rPr>
                <w:rFonts w:ascii="Times New Roman" w:hAnsi="Times New Roman" w:cs="Times New Roman"/>
                <w:noProof/>
                <w:lang w:val="es-GT" w:eastAsia="es-GT"/>
              </w:rPr>
              <w:drawing>
                <wp:inline distT="0" distB="0" distL="0" distR="0" wp14:anchorId="69F8DF54" wp14:editId="7E784B88">
                  <wp:extent cx="2647950" cy="1765300"/>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2071" cy="1768047"/>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val="es-GT" w:eastAsia="es-GT"/>
              </w:rPr>
              <w:drawing>
                <wp:inline distT="0" distB="0" distL="0" distR="0" wp14:anchorId="696FBE54" wp14:editId="4ACEAF03">
                  <wp:extent cx="2352675" cy="1763604"/>
                  <wp:effectExtent l="0" t="0" r="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5405" cy="1780643"/>
                          </a:xfrm>
                          <a:prstGeom prst="rect">
                            <a:avLst/>
                          </a:prstGeom>
                          <a:noFill/>
                          <a:ln>
                            <a:noFill/>
                          </a:ln>
                        </pic:spPr>
                      </pic:pic>
                    </a:graphicData>
                  </a:graphic>
                </wp:inline>
              </w:drawing>
            </w:r>
            <w:r w:rsidR="001C0A0B">
              <w:rPr>
                <w:rFonts w:ascii="Times New Roman" w:hAnsi="Times New Roman" w:cs="Times New Roman"/>
              </w:rPr>
              <w:t xml:space="preserve">   </w:t>
            </w:r>
          </w:p>
          <w:p w14:paraId="1E02EFC8" w14:textId="761CE34C" w:rsidR="001C0A0B" w:rsidRDefault="001C0A0B" w:rsidP="00212F40">
            <w:pPr>
              <w:rPr>
                <w:rFonts w:ascii="Times New Roman" w:hAnsi="Times New Roman" w:cs="Times New Roman"/>
              </w:rPr>
            </w:pPr>
            <w:r>
              <w:rPr>
                <w:rFonts w:ascii="Times New Roman" w:hAnsi="Times New Roman" w:cs="Times New Roman"/>
              </w:rPr>
              <w:t xml:space="preserve">  </w:t>
            </w:r>
          </w:p>
          <w:p w14:paraId="46C85881" w14:textId="3B4E1C79" w:rsidR="001C0A0B" w:rsidRPr="00890E0F" w:rsidRDefault="001C0A0B" w:rsidP="001C0A0B">
            <w:pPr>
              <w:jc w:val="center"/>
              <w:rPr>
                <w:rFonts w:ascii="Times New Roman" w:hAnsi="Times New Roman" w:cs="Times New Roman"/>
              </w:rPr>
            </w:pPr>
          </w:p>
        </w:tc>
      </w:tr>
      <w:tr w:rsidR="00212F40" w:rsidRPr="004F7551" w14:paraId="475254A3" w14:textId="77777777" w:rsidTr="00D0258E">
        <w:tc>
          <w:tcPr>
            <w:tcW w:w="1413" w:type="dxa"/>
          </w:tcPr>
          <w:p w14:paraId="63C5F878" w14:textId="77777777" w:rsidR="00332C66" w:rsidRPr="00185D68" w:rsidRDefault="00332C66" w:rsidP="00D0258E">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7</w:t>
            </w:r>
          </w:p>
        </w:tc>
        <w:tc>
          <w:tcPr>
            <w:tcW w:w="8647" w:type="dxa"/>
          </w:tcPr>
          <w:p w14:paraId="0D00D2A7" w14:textId="7EC5B1E4" w:rsidR="00332C66" w:rsidRDefault="00AF06A6" w:rsidP="00AF06A6">
            <w:pPr>
              <w:rPr>
                <w:rFonts w:ascii="Times New Roman" w:hAnsi="Times New Roman" w:cs="Times New Roman"/>
              </w:rPr>
            </w:pPr>
            <w:r>
              <w:rPr>
                <w:rFonts w:ascii="Times New Roman" w:hAnsi="Times New Roman" w:cs="Times New Roman"/>
              </w:rPr>
              <w:t xml:space="preserve">      </w:t>
            </w:r>
          </w:p>
          <w:p w14:paraId="4054D6C8" w14:textId="564941BB" w:rsidR="00DC57A7" w:rsidRDefault="00246490" w:rsidP="00AF06A6">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lang w:val="es-GT" w:eastAsia="es-GT"/>
              </w:rPr>
              <w:drawing>
                <wp:inline distT="0" distB="0" distL="0" distR="0" wp14:anchorId="0AE282F8" wp14:editId="56500128">
                  <wp:extent cx="2030916" cy="2705735"/>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5116" cy="2724654"/>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val="es-GT" w:eastAsia="es-GT"/>
              </w:rPr>
              <w:drawing>
                <wp:inline distT="0" distB="0" distL="0" distR="0" wp14:anchorId="3FB33628" wp14:editId="06794FB4">
                  <wp:extent cx="2037589" cy="2714625"/>
                  <wp:effectExtent l="0" t="0" r="127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2218" cy="2734114"/>
                          </a:xfrm>
                          <a:prstGeom prst="rect">
                            <a:avLst/>
                          </a:prstGeom>
                          <a:noFill/>
                          <a:ln>
                            <a:noFill/>
                          </a:ln>
                        </pic:spPr>
                      </pic:pic>
                    </a:graphicData>
                  </a:graphic>
                </wp:inline>
              </w:drawing>
            </w:r>
          </w:p>
          <w:p w14:paraId="536B99D8" w14:textId="11CF4185" w:rsidR="00DC57A7" w:rsidRDefault="00DC57A7" w:rsidP="00AF06A6">
            <w:pPr>
              <w:rPr>
                <w:rFonts w:ascii="Times New Roman" w:hAnsi="Times New Roman" w:cs="Times New Roman"/>
              </w:rPr>
            </w:pPr>
          </w:p>
          <w:p w14:paraId="57114802" w14:textId="77777777" w:rsidR="00DC57A7" w:rsidRPr="00DC57A7" w:rsidRDefault="00DC57A7" w:rsidP="00AF06A6">
            <w:pPr>
              <w:rPr>
                <w:rFonts w:ascii="Times New Roman" w:hAnsi="Times New Roman" w:cs="Times New Roman"/>
              </w:rPr>
            </w:pPr>
          </w:p>
          <w:p w14:paraId="14BD9037" w14:textId="363792A0" w:rsidR="00AF06A6" w:rsidRPr="00890E0F" w:rsidRDefault="00AF06A6" w:rsidP="00AF06A6">
            <w:pPr>
              <w:rPr>
                <w:rFonts w:ascii="Times New Roman" w:hAnsi="Times New Roman" w:cs="Times New Roman"/>
              </w:rPr>
            </w:pPr>
          </w:p>
        </w:tc>
      </w:tr>
      <w:tr w:rsidR="00212F40" w:rsidRPr="004F7551" w14:paraId="4A93A45D" w14:textId="77777777" w:rsidTr="00D0258E">
        <w:tc>
          <w:tcPr>
            <w:tcW w:w="1413" w:type="dxa"/>
          </w:tcPr>
          <w:p w14:paraId="3C85D612" w14:textId="77777777" w:rsidR="00332C66" w:rsidRPr="00185D68" w:rsidRDefault="00332C66" w:rsidP="00D0258E">
            <w:pPr>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8647" w:type="dxa"/>
          </w:tcPr>
          <w:p w14:paraId="06E781AD" w14:textId="4C67317B" w:rsidR="00332C66" w:rsidRDefault="00332C66" w:rsidP="00D0258E">
            <w:pPr>
              <w:jc w:val="center"/>
              <w:rPr>
                <w:rFonts w:ascii="Times New Roman" w:hAnsi="Times New Roman" w:cs="Times New Roman"/>
              </w:rPr>
            </w:pPr>
          </w:p>
          <w:p w14:paraId="00C67949" w14:textId="577ACAB5" w:rsidR="009534C1" w:rsidRDefault="002163A4" w:rsidP="00246490">
            <w:pPr>
              <w:rPr>
                <w:rFonts w:ascii="Times New Roman" w:hAnsi="Times New Roman" w:cs="Times New Roman"/>
              </w:rPr>
            </w:pPr>
            <w:r>
              <w:rPr>
                <w:rFonts w:ascii="Times New Roman" w:hAnsi="Times New Roman" w:cs="Times New Roman"/>
              </w:rPr>
              <w:t xml:space="preserve">       </w:t>
            </w:r>
            <w:r w:rsidR="005B27E5">
              <w:rPr>
                <w:rFonts w:ascii="Times New Roman" w:hAnsi="Times New Roman" w:cs="Times New Roman"/>
                <w:noProof/>
                <w:lang w:val="es-GT" w:eastAsia="es-GT"/>
              </w:rPr>
              <w:drawing>
                <wp:inline distT="0" distB="0" distL="0" distR="0" wp14:anchorId="07003FAC" wp14:editId="48E52F92">
                  <wp:extent cx="4743450" cy="213891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59758" cy="2146272"/>
                          </a:xfrm>
                          <a:prstGeom prst="rect">
                            <a:avLst/>
                          </a:prstGeom>
                          <a:noFill/>
                          <a:ln>
                            <a:noFill/>
                          </a:ln>
                        </pic:spPr>
                      </pic:pic>
                    </a:graphicData>
                  </a:graphic>
                </wp:inline>
              </w:drawing>
            </w:r>
          </w:p>
          <w:p w14:paraId="655D625E" w14:textId="182FE73B" w:rsidR="009534C1" w:rsidRPr="004F7551" w:rsidRDefault="009534C1" w:rsidP="00D0258E">
            <w:pPr>
              <w:jc w:val="center"/>
              <w:rPr>
                <w:rFonts w:ascii="Times New Roman" w:hAnsi="Times New Roman" w:cs="Times New Roman"/>
              </w:rPr>
            </w:pPr>
          </w:p>
        </w:tc>
      </w:tr>
      <w:tr w:rsidR="00212F40" w:rsidRPr="004F7551" w14:paraId="2F51DCEB" w14:textId="77777777" w:rsidTr="00D0258E">
        <w:tc>
          <w:tcPr>
            <w:tcW w:w="1413" w:type="dxa"/>
          </w:tcPr>
          <w:p w14:paraId="1D155310" w14:textId="77777777" w:rsidR="00332C66" w:rsidRPr="00185D68" w:rsidRDefault="00332C66" w:rsidP="00D0258E">
            <w:pPr>
              <w:jc w:val="center"/>
              <w:rPr>
                <w:rFonts w:ascii="Times New Roman" w:hAnsi="Times New Roman" w:cs="Times New Roman"/>
                <w:b/>
                <w:bCs/>
                <w:sz w:val="28"/>
                <w:szCs w:val="28"/>
              </w:rPr>
            </w:pPr>
            <w:r>
              <w:rPr>
                <w:rFonts w:ascii="Times New Roman" w:hAnsi="Times New Roman" w:cs="Times New Roman"/>
                <w:b/>
                <w:bCs/>
                <w:sz w:val="28"/>
                <w:szCs w:val="28"/>
              </w:rPr>
              <w:t>9</w:t>
            </w:r>
          </w:p>
        </w:tc>
        <w:tc>
          <w:tcPr>
            <w:tcW w:w="8647" w:type="dxa"/>
          </w:tcPr>
          <w:p w14:paraId="4190B884" w14:textId="27E6FB87" w:rsidR="00332C66" w:rsidRDefault="00332C66" w:rsidP="00D0258E">
            <w:pPr>
              <w:jc w:val="center"/>
              <w:rPr>
                <w:rFonts w:ascii="Times New Roman" w:hAnsi="Times New Roman" w:cs="Times New Roman"/>
              </w:rPr>
            </w:pPr>
          </w:p>
          <w:p w14:paraId="2F4734D2" w14:textId="77777777" w:rsidR="002163A4" w:rsidRDefault="001C0A0B" w:rsidP="002163A4">
            <w:pPr>
              <w:rPr>
                <w:rFonts w:ascii="Times New Roman" w:hAnsi="Times New Roman" w:cs="Times New Roman"/>
              </w:rPr>
            </w:pPr>
            <w:r>
              <w:rPr>
                <w:rFonts w:ascii="Times New Roman" w:hAnsi="Times New Roman" w:cs="Times New Roman"/>
              </w:rPr>
              <w:t xml:space="preserve">     </w:t>
            </w:r>
            <w:r w:rsidR="002163A4">
              <w:rPr>
                <w:rFonts w:ascii="Times New Roman" w:hAnsi="Times New Roman" w:cs="Times New Roman"/>
                <w:noProof/>
                <w:lang w:val="es-GT" w:eastAsia="es-GT"/>
              </w:rPr>
              <w:drawing>
                <wp:inline distT="0" distB="0" distL="0" distR="0" wp14:anchorId="09C8EB7E" wp14:editId="1FDC0CD5">
                  <wp:extent cx="2466793" cy="13906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9814" cy="1403628"/>
                          </a:xfrm>
                          <a:prstGeom prst="rect">
                            <a:avLst/>
                          </a:prstGeom>
                          <a:noFill/>
                          <a:ln>
                            <a:noFill/>
                          </a:ln>
                        </pic:spPr>
                      </pic:pic>
                    </a:graphicData>
                  </a:graphic>
                </wp:inline>
              </w:drawing>
            </w:r>
            <w:r w:rsidR="002163A4">
              <w:rPr>
                <w:rFonts w:ascii="Times New Roman" w:hAnsi="Times New Roman" w:cs="Times New Roman"/>
              </w:rPr>
              <w:t xml:space="preserve">       </w:t>
            </w:r>
            <w:r w:rsidR="002163A4">
              <w:rPr>
                <w:rFonts w:ascii="Times New Roman" w:hAnsi="Times New Roman" w:cs="Times New Roman"/>
                <w:noProof/>
                <w:lang w:val="es-GT" w:eastAsia="es-GT"/>
              </w:rPr>
              <w:drawing>
                <wp:inline distT="0" distB="0" distL="0" distR="0" wp14:anchorId="7FCD42D5" wp14:editId="0089D69A">
                  <wp:extent cx="2382314" cy="134302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9658" cy="1347165"/>
                          </a:xfrm>
                          <a:prstGeom prst="rect">
                            <a:avLst/>
                          </a:prstGeom>
                          <a:noFill/>
                          <a:ln>
                            <a:noFill/>
                          </a:ln>
                        </pic:spPr>
                      </pic:pic>
                    </a:graphicData>
                  </a:graphic>
                </wp:inline>
              </w:drawing>
            </w:r>
          </w:p>
          <w:p w14:paraId="2A57C62C" w14:textId="59C2306F" w:rsidR="009534C1" w:rsidRDefault="009534C1" w:rsidP="002163A4">
            <w:pPr>
              <w:rPr>
                <w:rFonts w:ascii="Times New Roman" w:hAnsi="Times New Roman" w:cs="Times New Roman"/>
              </w:rPr>
            </w:pPr>
          </w:p>
          <w:p w14:paraId="56204708" w14:textId="51A13D7E" w:rsidR="001C0A0B" w:rsidRPr="006979A3" w:rsidRDefault="001C0A0B" w:rsidP="00D0258E">
            <w:pPr>
              <w:jc w:val="center"/>
              <w:rPr>
                <w:rFonts w:ascii="Times New Roman" w:hAnsi="Times New Roman" w:cs="Times New Roman"/>
              </w:rPr>
            </w:pPr>
          </w:p>
        </w:tc>
      </w:tr>
      <w:tr w:rsidR="00212F40" w:rsidRPr="004F7551" w14:paraId="497FD128" w14:textId="77777777" w:rsidTr="00D0258E">
        <w:tc>
          <w:tcPr>
            <w:tcW w:w="1413" w:type="dxa"/>
          </w:tcPr>
          <w:p w14:paraId="7294E322" w14:textId="387A97B1" w:rsidR="00332C66" w:rsidRDefault="00332C66" w:rsidP="00D0258E">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10</w:t>
            </w:r>
          </w:p>
        </w:tc>
        <w:tc>
          <w:tcPr>
            <w:tcW w:w="8647" w:type="dxa"/>
          </w:tcPr>
          <w:p w14:paraId="11156447" w14:textId="637455BB" w:rsidR="00AF06A6" w:rsidRDefault="00AF06A6" w:rsidP="00D0258E">
            <w:pPr>
              <w:rPr>
                <w:rFonts w:ascii="Times New Roman" w:hAnsi="Times New Roman" w:cs="Times New Roman"/>
                <w:noProof/>
              </w:rPr>
            </w:pPr>
            <w:r>
              <w:rPr>
                <w:rFonts w:ascii="Times New Roman" w:hAnsi="Times New Roman" w:cs="Times New Roman"/>
                <w:noProof/>
              </w:rPr>
              <w:t xml:space="preserve">      </w:t>
            </w:r>
            <w:r w:rsidR="00DC57A7">
              <w:rPr>
                <w:rFonts w:ascii="Times New Roman" w:hAnsi="Times New Roman" w:cs="Times New Roman"/>
                <w:noProof/>
              </w:rPr>
              <w:t xml:space="preserve">  </w:t>
            </w:r>
          </w:p>
          <w:p w14:paraId="58C38AF5" w14:textId="65687D22" w:rsidR="00AF06A6" w:rsidRDefault="00DC57A7" w:rsidP="00D0258E">
            <w:pPr>
              <w:rPr>
                <w:rFonts w:ascii="Times New Roman" w:hAnsi="Times New Roman" w:cs="Times New Roman"/>
                <w:noProof/>
              </w:rPr>
            </w:pPr>
            <w:r>
              <w:rPr>
                <w:rFonts w:ascii="Times New Roman" w:hAnsi="Times New Roman" w:cs="Times New Roman"/>
                <w:noProof/>
              </w:rPr>
              <w:t xml:space="preserve">               </w:t>
            </w:r>
            <w:r w:rsidR="007C39D5">
              <w:rPr>
                <w:rFonts w:ascii="Times New Roman" w:hAnsi="Times New Roman" w:cs="Times New Roman"/>
                <w:noProof/>
                <w:lang w:val="es-GT" w:eastAsia="es-GT"/>
              </w:rPr>
              <w:drawing>
                <wp:inline distT="0" distB="0" distL="0" distR="0" wp14:anchorId="7D549754" wp14:editId="740607D9">
                  <wp:extent cx="1323975" cy="26765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545" t="4090" r="5183" b="13809"/>
                          <a:stretch/>
                        </pic:blipFill>
                        <pic:spPr bwMode="auto">
                          <a:xfrm>
                            <a:off x="0" y="0"/>
                            <a:ext cx="1331819" cy="2692383"/>
                          </a:xfrm>
                          <a:prstGeom prst="rect">
                            <a:avLst/>
                          </a:prstGeom>
                          <a:noFill/>
                          <a:ln>
                            <a:noFill/>
                          </a:ln>
                          <a:extLst>
                            <a:ext uri="{53640926-AAD7-44D8-BBD7-CCE9431645EC}">
                              <a14:shadowObscured xmlns:a14="http://schemas.microsoft.com/office/drawing/2010/main"/>
                            </a:ext>
                          </a:extLst>
                        </pic:spPr>
                      </pic:pic>
                    </a:graphicData>
                  </a:graphic>
                </wp:inline>
              </w:drawing>
            </w:r>
            <w:r w:rsidR="007C39D5">
              <w:rPr>
                <w:rFonts w:ascii="Times New Roman" w:hAnsi="Times New Roman" w:cs="Times New Roman"/>
                <w:noProof/>
              </w:rPr>
              <w:t xml:space="preserve"> </w:t>
            </w:r>
            <w:r>
              <w:rPr>
                <w:rFonts w:ascii="Times New Roman" w:hAnsi="Times New Roman" w:cs="Times New Roman"/>
                <w:noProof/>
              </w:rPr>
              <w:t xml:space="preserve">                         </w:t>
            </w:r>
            <w:r w:rsidR="007C39D5">
              <w:rPr>
                <w:rFonts w:ascii="Times New Roman" w:hAnsi="Times New Roman" w:cs="Times New Roman"/>
                <w:noProof/>
              </w:rPr>
              <w:t xml:space="preserve">  </w:t>
            </w:r>
            <w:r w:rsidR="007C39D5">
              <w:rPr>
                <w:rFonts w:ascii="Times New Roman" w:hAnsi="Times New Roman" w:cs="Times New Roman"/>
                <w:noProof/>
                <w:lang w:val="es-GT" w:eastAsia="es-GT"/>
              </w:rPr>
              <w:drawing>
                <wp:inline distT="0" distB="0" distL="0" distR="0" wp14:anchorId="4F8EB20A" wp14:editId="7C10EAFF">
                  <wp:extent cx="1704793" cy="2685369"/>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7273" cy="2705028"/>
                          </a:xfrm>
                          <a:prstGeom prst="rect">
                            <a:avLst/>
                          </a:prstGeom>
                          <a:noFill/>
                          <a:ln>
                            <a:noFill/>
                          </a:ln>
                        </pic:spPr>
                      </pic:pic>
                    </a:graphicData>
                  </a:graphic>
                </wp:inline>
              </w:drawing>
            </w:r>
          </w:p>
          <w:p w14:paraId="38B316D6" w14:textId="24B1EC50" w:rsidR="002163A4" w:rsidRDefault="002163A4" w:rsidP="00D0258E">
            <w:pPr>
              <w:rPr>
                <w:rFonts w:ascii="Times New Roman" w:hAnsi="Times New Roman" w:cs="Times New Roman"/>
                <w:noProof/>
              </w:rPr>
            </w:pPr>
          </w:p>
        </w:tc>
      </w:tr>
    </w:tbl>
    <w:p w14:paraId="4787B4F6" w14:textId="2EE57086" w:rsidR="00332C66" w:rsidRDefault="00332C66" w:rsidP="00332C66">
      <w:pPr>
        <w:jc w:val="center"/>
      </w:pPr>
    </w:p>
    <w:sectPr w:rsidR="00332C66" w:rsidSect="00645332">
      <w:headerReference w:type="default" r:id="rId26"/>
      <w:footerReference w:type="default" r:id="rId27"/>
      <w:pgSz w:w="12240" w:h="15840" w:code="1"/>
      <w:pgMar w:top="1843" w:right="1041" w:bottom="141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D7C80D" w14:textId="77777777" w:rsidR="005D5C01" w:rsidRDefault="005D5C01">
      <w:r>
        <w:separator/>
      </w:r>
    </w:p>
  </w:endnote>
  <w:endnote w:type="continuationSeparator" w:id="0">
    <w:p w14:paraId="5C42A2ED" w14:textId="77777777" w:rsidR="005D5C01" w:rsidRDefault="005D5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SemiBold">
    <w:altName w:val="Times New Roman"/>
    <w:charset w:val="00"/>
    <w:family w:val="auto"/>
    <w:pitch w:val="variable"/>
    <w:sig w:usb0="00000001" w:usb1="00000003" w:usb2="00000000" w:usb3="00000000" w:csb0="00000197"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7D782" w14:textId="0A13DFB1" w:rsidR="00645332" w:rsidRDefault="00645332">
    <w:pPr>
      <w:pStyle w:val="Piedepgina"/>
    </w:pPr>
    <w:r w:rsidRPr="005B1EDE">
      <w:rPr>
        <w:noProof/>
        <w:lang w:val="es-GT" w:eastAsia="es-GT"/>
      </w:rPr>
      <mc:AlternateContent>
        <mc:Choice Requires="wps">
          <w:drawing>
            <wp:anchor distT="0" distB="0" distL="114300" distR="114300" simplePos="0" relativeHeight="251662336" behindDoc="0" locked="0" layoutInCell="1" allowOverlap="1" wp14:anchorId="02103CD7" wp14:editId="1AE7692B">
              <wp:simplePos x="0" y="0"/>
              <wp:positionH relativeFrom="margin">
                <wp:posOffset>899795</wp:posOffset>
              </wp:positionH>
              <wp:positionV relativeFrom="paragraph">
                <wp:posOffset>-364490</wp:posOffset>
              </wp:positionV>
              <wp:extent cx="4427855" cy="70866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4427855" cy="708660"/>
                      </a:xfrm>
                      <a:prstGeom prst="rect">
                        <a:avLst/>
                      </a:prstGeom>
                      <a:noFill/>
                      <a:ln w="6350">
                        <a:noFill/>
                      </a:ln>
                    </wps:spPr>
                    <wps:txbx>
                      <w:txbxContent>
                        <w:p w14:paraId="0E6CCBE7" w14:textId="77777777" w:rsidR="00645332" w:rsidRPr="00722912" w:rsidRDefault="00645332" w:rsidP="00645332">
                          <w:pPr>
                            <w:snapToGrid w:val="0"/>
                            <w:jc w:val="center"/>
                            <w:rPr>
                              <w:rFonts w:ascii="Montserrat SemiBold" w:hAnsi="Montserrat SemiBold"/>
                              <w:b/>
                              <w:bCs/>
                              <w:color w:val="0E1538"/>
                              <w:sz w:val="20"/>
                              <w:szCs w:val="20"/>
                              <w14:textOutline w14:w="9525" w14:cap="rnd" w14:cmpd="sng" w14:algn="ctr">
                                <w14:noFill/>
                                <w14:prstDash w14:val="solid"/>
                                <w14:bevel/>
                              </w14:textOutline>
                            </w:rPr>
                          </w:pPr>
                          <w:r>
                            <w:rPr>
                              <w:rFonts w:ascii="Montserrat SemiBold" w:hAnsi="Montserrat SemiBold"/>
                              <w:b/>
                              <w:bCs/>
                              <w:color w:val="0E1538"/>
                              <w:sz w:val="20"/>
                              <w:szCs w:val="20"/>
                              <w14:textOutline w14:w="9525" w14:cap="rnd" w14:cmpd="sng" w14:algn="ctr">
                                <w14:noFill/>
                                <w14:prstDash w14:val="solid"/>
                                <w14:bevel/>
                              </w14:textOutline>
                            </w:rPr>
                            <w:t>Colonia el Panorama, Lotes 11-12, La Antigua Guatemala</w:t>
                          </w:r>
                        </w:p>
                        <w:p w14:paraId="7ED70740" w14:textId="77777777" w:rsidR="00645332" w:rsidRPr="00722912" w:rsidRDefault="00645332" w:rsidP="00645332">
                          <w:pPr>
                            <w:snapToGrid w:val="0"/>
                            <w:jc w:val="center"/>
                            <w:rPr>
                              <w:rFonts w:ascii="Montserrat SemiBold" w:hAnsi="Montserrat SemiBold"/>
                              <w:b/>
                              <w:bCs/>
                              <w:color w:val="0E1538"/>
                              <w:sz w:val="20"/>
                              <w:szCs w:val="20"/>
                              <w14:textOutline w14:w="9525" w14:cap="rnd" w14:cmpd="sng" w14:algn="ctr">
                                <w14:noFill/>
                                <w14:prstDash w14:val="solid"/>
                                <w14:bevel/>
                              </w14:textOutline>
                            </w:rPr>
                          </w:pPr>
                          <w:r>
                            <w:rPr>
                              <w:rFonts w:ascii="Montserrat SemiBold" w:hAnsi="Montserrat SemiBold"/>
                              <w:b/>
                              <w:bCs/>
                              <w:color w:val="0E1538"/>
                              <w:sz w:val="20"/>
                              <w:szCs w:val="20"/>
                              <w14:textOutline w14:w="9525" w14:cap="rnd" w14:cmpd="sng" w14:algn="ctr">
                                <w14:noFill/>
                                <w14:prstDash w14:val="solid"/>
                                <w14:bevel/>
                              </w14:textOutline>
                            </w:rPr>
                            <w:t>Tel:7934 6783</w:t>
                          </w:r>
                        </w:p>
                        <w:p w14:paraId="1A3E1425" w14:textId="77777777" w:rsidR="00645332" w:rsidRPr="00722912" w:rsidRDefault="00645332" w:rsidP="00645332">
                          <w:pPr>
                            <w:snapToGrid w:val="0"/>
                            <w:jc w:val="center"/>
                            <w:rPr>
                              <w:rFonts w:ascii="Montserrat SemiBold" w:hAnsi="Montserrat SemiBold"/>
                              <w:b/>
                              <w:bCs/>
                              <w:color w:val="0E1538"/>
                              <w:sz w:val="20"/>
                              <w:szCs w:val="20"/>
                              <w14:textOutline w14:w="9525" w14:cap="rnd" w14:cmpd="sng" w14:algn="ctr">
                                <w14:noFill/>
                                <w14:prstDash w14:val="solid"/>
                                <w14:bevel/>
                              </w14:textOutline>
                            </w:rPr>
                          </w:pPr>
                          <w:r>
                            <w:rPr>
                              <w:rFonts w:ascii="Montserrat SemiBold" w:hAnsi="Montserrat SemiBold"/>
                              <w:b/>
                              <w:bCs/>
                              <w:color w:val="0E1538"/>
                              <w:sz w:val="20"/>
                              <w:szCs w:val="20"/>
                              <w14:textOutline w14:w="9525" w14:cap="rnd" w14:cmpd="sng" w14:algn="ctr">
                                <w14:noFill/>
                                <w14:prstDash w14:val="solid"/>
                                <w14:bevel/>
                              </w14:textOutline>
                            </w:rPr>
                            <w:t>Correo electrónico: gobernacionsac@gmail.com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103CD7" id="_x0000_t202" coordsize="21600,21600" o:spt="202" path="m,l,21600r21600,l21600,xe">
              <v:stroke joinstyle="miter"/>
              <v:path gradientshapeok="t" o:connecttype="rect"/>
            </v:shapetype>
            <v:shape id="Cuadro de texto 6" o:spid="_x0000_s1027" type="#_x0000_t202" style="position:absolute;margin-left:70.85pt;margin-top:-28.7pt;width:348.65pt;height:55.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fdGgIAADMEAAAOAAAAZHJzL2Uyb0RvYy54bWysU02P2yAQvVfqf0DcGztpkk2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" filled="f" stroked="f" strokeweight=".5pt">
              <v:textbox>
                <w:txbxContent>
                  <w:p w14:paraId="0E6CCBE7" w14:textId="77777777" w:rsidR="00645332" w:rsidRPr="00722912" w:rsidRDefault="00645332" w:rsidP="00645332">
                    <w:pPr>
                      <w:snapToGrid w:val="0"/>
                      <w:jc w:val="center"/>
                      <w:rPr>
                        <w:rFonts w:ascii="Montserrat SemiBold" w:hAnsi="Montserrat SemiBold"/>
                        <w:b/>
                        <w:bCs/>
                        <w:color w:val="0E1538"/>
                        <w:sz w:val="20"/>
                        <w:szCs w:val="20"/>
                        <w14:textOutline w14:w="9525" w14:cap="rnd" w14:cmpd="sng" w14:algn="ctr">
                          <w14:noFill/>
                          <w14:prstDash w14:val="solid"/>
                          <w14:bevel/>
                        </w14:textOutline>
                      </w:rPr>
                    </w:pPr>
                    <w:r>
                      <w:rPr>
                        <w:rFonts w:ascii="Montserrat SemiBold" w:hAnsi="Montserrat SemiBold"/>
                        <w:b/>
                        <w:bCs/>
                        <w:color w:val="0E1538"/>
                        <w:sz w:val="20"/>
                        <w:szCs w:val="20"/>
                        <w14:textOutline w14:w="9525" w14:cap="rnd" w14:cmpd="sng" w14:algn="ctr">
                          <w14:noFill/>
                          <w14:prstDash w14:val="solid"/>
                          <w14:bevel/>
                        </w14:textOutline>
                      </w:rPr>
                      <w:t>Colonia el Panorama, Lotes 11-12, La Antigua Guatemala</w:t>
                    </w:r>
                  </w:p>
                  <w:p w14:paraId="7ED70740" w14:textId="77777777" w:rsidR="00645332" w:rsidRPr="00722912" w:rsidRDefault="00645332" w:rsidP="00645332">
                    <w:pPr>
                      <w:snapToGrid w:val="0"/>
                      <w:jc w:val="center"/>
                      <w:rPr>
                        <w:rFonts w:ascii="Montserrat SemiBold" w:hAnsi="Montserrat SemiBold"/>
                        <w:b/>
                        <w:bCs/>
                        <w:color w:val="0E1538"/>
                        <w:sz w:val="20"/>
                        <w:szCs w:val="20"/>
                        <w14:textOutline w14:w="9525" w14:cap="rnd" w14:cmpd="sng" w14:algn="ctr">
                          <w14:noFill/>
                          <w14:prstDash w14:val="solid"/>
                          <w14:bevel/>
                        </w14:textOutline>
                      </w:rPr>
                    </w:pPr>
                    <w:r>
                      <w:rPr>
                        <w:rFonts w:ascii="Montserrat SemiBold" w:hAnsi="Montserrat SemiBold"/>
                        <w:b/>
                        <w:bCs/>
                        <w:color w:val="0E1538"/>
                        <w:sz w:val="20"/>
                        <w:szCs w:val="20"/>
                        <w14:textOutline w14:w="9525" w14:cap="rnd" w14:cmpd="sng" w14:algn="ctr">
                          <w14:noFill/>
                          <w14:prstDash w14:val="solid"/>
                          <w14:bevel/>
                        </w14:textOutline>
                      </w:rPr>
                      <w:t>Tel:7934 6783</w:t>
                    </w:r>
                  </w:p>
                  <w:p w14:paraId="1A3E1425" w14:textId="77777777" w:rsidR="00645332" w:rsidRPr="00722912" w:rsidRDefault="00645332" w:rsidP="00645332">
                    <w:pPr>
                      <w:snapToGrid w:val="0"/>
                      <w:jc w:val="center"/>
                      <w:rPr>
                        <w:rFonts w:ascii="Montserrat SemiBold" w:hAnsi="Montserrat SemiBold"/>
                        <w:b/>
                        <w:bCs/>
                        <w:color w:val="0E1538"/>
                        <w:sz w:val="20"/>
                        <w:szCs w:val="20"/>
                        <w14:textOutline w14:w="9525" w14:cap="rnd" w14:cmpd="sng" w14:algn="ctr">
                          <w14:noFill/>
                          <w14:prstDash w14:val="solid"/>
                          <w14:bevel/>
                        </w14:textOutline>
                      </w:rPr>
                    </w:pPr>
                    <w:r>
                      <w:rPr>
                        <w:rFonts w:ascii="Montserrat SemiBold" w:hAnsi="Montserrat SemiBold"/>
                        <w:b/>
                        <w:bCs/>
                        <w:color w:val="0E1538"/>
                        <w:sz w:val="20"/>
                        <w:szCs w:val="20"/>
                        <w14:textOutline w14:w="9525" w14:cap="rnd" w14:cmpd="sng" w14:algn="ctr">
                          <w14:noFill/>
                          <w14:prstDash w14:val="solid"/>
                          <w14:bevel/>
                        </w14:textOutline>
                      </w:rPr>
                      <w:t>Correo electrónico: gobernacionsac@gmail.com</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145BF3" w14:textId="77777777" w:rsidR="005D5C01" w:rsidRDefault="005D5C01">
      <w:r>
        <w:separator/>
      </w:r>
    </w:p>
  </w:footnote>
  <w:footnote w:type="continuationSeparator" w:id="0">
    <w:p w14:paraId="2D5DFC57" w14:textId="77777777" w:rsidR="005D5C01" w:rsidRDefault="005D5C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2BD36" w14:textId="4378BDBD" w:rsidR="00645332" w:rsidRDefault="00645332" w:rsidP="00645332">
    <w:pPr>
      <w:pStyle w:val="Encabezado"/>
    </w:pPr>
    <w:r w:rsidRPr="005B1EDE">
      <w:rPr>
        <w:noProof/>
        <w:lang w:val="es-GT" w:eastAsia="es-GT"/>
      </w:rPr>
      <mc:AlternateContent>
        <mc:Choice Requires="wps">
          <w:drawing>
            <wp:anchor distT="0" distB="0" distL="114300" distR="114300" simplePos="0" relativeHeight="251659264" behindDoc="0" locked="0" layoutInCell="1" allowOverlap="1" wp14:anchorId="0B2ABF6F" wp14:editId="2B2AEC9A">
              <wp:simplePos x="0" y="0"/>
              <wp:positionH relativeFrom="column">
                <wp:posOffset>3157220</wp:posOffset>
              </wp:positionH>
              <wp:positionV relativeFrom="paragraph">
                <wp:posOffset>-11430</wp:posOffset>
              </wp:positionV>
              <wp:extent cx="2295525" cy="60007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295525" cy="600075"/>
                      </a:xfrm>
                      <a:prstGeom prst="rect">
                        <a:avLst/>
                      </a:prstGeom>
                      <a:noFill/>
                      <a:ln w="6350">
                        <a:noFill/>
                      </a:ln>
                    </wps:spPr>
                    <wps:txbx>
                      <w:txbxContent>
                        <w:p w14:paraId="7227852F" w14:textId="77777777" w:rsidR="00645332" w:rsidRDefault="00645332" w:rsidP="00645332">
                          <w:pPr>
                            <w:snapToGrid w:val="0"/>
                            <w:rPr>
                              <w:rFonts w:ascii="Montserrat SemiBold" w:hAnsi="Montserrat SemiBold"/>
                              <w:b/>
                              <w:bCs/>
                              <w:color w:val="0E1538"/>
                              <w:sz w:val="20"/>
                              <w:szCs w:val="20"/>
                              <w:lang w:val="es-GT"/>
                              <w14:textOutline w14:w="9525" w14:cap="rnd" w14:cmpd="sng" w14:algn="ctr">
                                <w14:noFill/>
                                <w14:prstDash w14:val="solid"/>
                                <w14:bevel/>
                              </w14:textOutline>
                            </w:rPr>
                          </w:pPr>
                          <w:r>
                            <w:rPr>
                              <w:rFonts w:ascii="Montserrat SemiBold" w:hAnsi="Montserrat SemiBold"/>
                              <w:b/>
                              <w:bCs/>
                              <w:color w:val="0E1538"/>
                              <w:sz w:val="20"/>
                              <w:szCs w:val="20"/>
                              <w:lang w:val="es-GT"/>
                              <w14:textOutline w14:w="9525" w14:cap="rnd" w14:cmpd="sng" w14:algn="ctr">
                                <w14:noFill/>
                                <w14:prstDash w14:val="solid"/>
                                <w14:bevel/>
                              </w14:textOutline>
                            </w:rPr>
                            <w:t>GOBERNACIÓN DEPARTAMENTAL</w:t>
                          </w:r>
                        </w:p>
                        <w:p w14:paraId="712D4C3D" w14:textId="77777777" w:rsidR="00645332" w:rsidRPr="00A202F1" w:rsidRDefault="00645332" w:rsidP="00645332">
                          <w:pPr>
                            <w:snapToGrid w:val="0"/>
                            <w:rPr>
                              <w:rFonts w:ascii="Montserrat SemiBold" w:hAnsi="Montserrat SemiBold"/>
                              <w:b/>
                              <w:bCs/>
                              <w:color w:val="0E1538"/>
                              <w:sz w:val="20"/>
                              <w:szCs w:val="20"/>
                              <w:lang w:val="es-GT"/>
                              <w14:textOutline w14:w="9525" w14:cap="rnd" w14:cmpd="sng" w14:algn="ctr">
                                <w14:noFill/>
                                <w14:prstDash w14:val="solid"/>
                                <w14:bevel/>
                              </w14:textOutline>
                            </w:rPr>
                          </w:pPr>
                          <w:r>
                            <w:rPr>
                              <w:rFonts w:ascii="Montserrat SemiBold" w:hAnsi="Montserrat SemiBold"/>
                              <w:b/>
                              <w:bCs/>
                              <w:color w:val="0E1538"/>
                              <w:sz w:val="20"/>
                              <w:szCs w:val="20"/>
                              <w:lang w:val="es-GT"/>
                              <w14:textOutline w14:w="9525" w14:cap="rnd" w14:cmpd="sng" w14:algn="ctr">
                                <w14:noFill/>
                                <w14:prstDash w14:val="solid"/>
                                <w14:bevel/>
                              </w14:textOutline>
                            </w:rPr>
                            <w:t>DE SACATEPÉQUEZ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2ABF6F" id="_x0000_t202" coordsize="21600,21600" o:spt="202" path="m,l,21600r21600,l21600,xe">
              <v:stroke joinstyle="miter"/>
              <v:path gradientshapeok="t" o:connecttype="rect"/>
            </v:shapetype>
            <v:shape id="Cuadro de texto 5" o:spid="_x0000_s1026" type="#_x0000_t202" style="position:absolute;margin-left:248.6pt;margin-top:-.9pt;width:180.7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" filled="f" stroked="f" strokeweight=".5pt">
              <v:textbox>
                <w:txbxContent>
                  <w:p w14:paraId="7227852F" w14:textId="77777777" w:rsidR="00645332" w:rsidRDefault="00645332" w:rsidP="00645332">
                    <w:pPr>
                      <w:snapToGrid w:val="0"/>
                      <w:rPr>
                        <w:rFonts w:ascii="Montserrat SemiBold" w:hAnsi="Montserrat SemiBold"/>
                        <w:b/>
                        <w:bCs/>
                        <w:color w:val="0E1538"/>
                        <w:sz w:val="20"/>
                        <w:szCs w:val="20"/>
                        <w:lang w:val="es-GT"/>
                        <w14:textOutline w14:w="9525" w14:cap="rnd" w14:cmpd="sng" w14:algn="ctr">
                          <w14:noFill/>
                          <w14:prstDash w14:val="solid"/>
                          <w14:bevel/>
                        </w14:textOutline>
                      </w:rPr>
                    </w:pPr>
                    <w:r>
                      <w:rPr>
                        <w:rFonts w:ascii="Montserrat SemiBold" w:hAnsi="Montserrat SemiBold"/>
                        <w:b/>
                        <w:bCs/>
                        <w:color w:val="0E1538"/>
                        <w:sz w:val="20"/>
                        <w:szCs w:val="20"/>
                        <w:lang w:val="es-GT"/>
                        <w14:textOutline w14:w="9525" w14:cap="rnd" w14:cmpd="sng" w14:algn="ctr">
                          <w14:noFill/>
                          <w14:prstDash w14:val="solid"/>
                          <w14:bevel/>
                        </w14:textOutline>
                      </w:rPr>
                      <w:t>GOBERNACIÓN DEPARTAMENTAL</w:t>
                    </w:r>
                  </w:p>
                  <w:p w14:paraId="712D4C3D" w14:textId="77777777" w:rsidR="00645332" w:rsidRPr="00A202F1" w:rsidRDefault="00645332" w:rsidP="00645332">
                    <w:pPr>
                      <w:snapToGrid w:val="0"/>
                      <w:rPr>
                        <w:rFonts w:ascii="Montserrat SemiBold" w:hAnsi="Montserrat SemiBold"/>
                        <w:b/>
                        <w:bCs/>
                        <w:color w:val="0E1538"/>
                        <w:sz w:val="20"/>
                        <w:szCs w:val="20"/>
                        <w:lang w:val="es-GT"/>
                        <w14:textOutline w14:w="9525" w14:cap="rnd" w14:cmpd="sng" w14:algn="ctr">
                          <w14:noFill/>
                          <w14:prstDash w14:val="solid"/>
                          <w14:bevel/>
                        </w14:textOutline>
                      </w:rPr>
                    </w:pPr>
                    <w:r>
                      <w:rPr>
                        <w:rFonts w:ascii="Montserrat SemiBold" w:hAnsi="Montserrat SemiBold"/>
                        <w:b/>
                        <w:bCs/>
                        <w:color w:val="0E1538"/>
                        <w:sz w:val="20"/>
                        <w:szCs w:val="20"/>
                        <w:lang w:val="es-GT"/>
                        <w14:textOutline w14:w="9525" w14:cap="rnd" w14:cmpd="sng" w14:algn="ctr">
                          <w14:noFill/>
                          <w14:prstDash w14:val="solid"/>
                          <w14:bevel/>
                        </w14:textOutline>
                      </w:rPr>
                      <w:t>DE SACATEPÉQUEZ</w:t>
                    </w:r>
                  </w:p>
                </w:txbxContent>
              </v:textbox>
            </v:shape>
          </w:pict>
        </mc:Fallback>
      </mc:AlternateContent>
    </w:r>
    <w:r>
      <w:rPr>
        <w:noProof/>
        <w:lang w:val="es-GT" w:eastAsia="es-GT"/>
      </w:rPr>
      <w:drawing>
        <wp:anchor distT="0" distB="0" distL="114300" distR="114300" simplePos="0" relativeHeight="251660288" behindDoc="1" locked="0" layoutInCell="1" allowOverlap="1" wp14:anchorId="26182A39" wp14:editId="0818849C">
          <wp:simplePos x="0" y="0"/>
          <wp:positionH relativeFrom="page">
            <wp:align>right</wp:align>
          </wp:positionH>
          <wp:positionV relativeFrom="paragraph">
            <wp:posOffset>-613410</wp:posOffset>
          </wp:positionV>
          <wp:extent cx="7811146" cy="10108178"/>
          <wp:effectExtent l="0" t="0" r="0" b="76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 Membretada 2020-2024-01.png"/>
                  <pic:cNvPicPr/>
                </pic:nvPicPr>
                <pic:blipFill>
                  <a:blip r:embed="rId1">
                    <a:extLst>
                      <a:ext uri="{28A0092B-C50C-407E-A947-70E740481C1C}">
                        <a14:useLocalDpi xmlns:a14="http://schemas.microsoft.com/office/drawing/2010/main" val="0"/>
                      </a:ext>
                    </a:extLst>
                  </a:blip>
                  <a:stretch>
                    <a:fillRect/>
                  </a:stretch>
                </pic:blipFill>
                <pic:spPr>
                  <a:xfrm>
                    <a:off x="0" y="0"/>
                    <a:ext cx="7811146" cy="10108178"/>
                  </a:xfrm>
                  <a:prstGeom prst="rect">
                    <a:avLst/>
                  </a:prstGeom>
                </pic:spPr>
              </pic:pic>
            </a:graphicData>
          </a:graphic>
          <wp14:sizeRelH relativeFrom="page">
            <wp14:pctWidth>0</wp14:pctWidth>
          </wp14:sizeRelH>
          <wp14:sizeRelV relativeFrom="page">
            <wp14:pctHeight>0</wp14:pctHeight>
          </wp14:sizeRelV>
        </wp:anchor>
      </w:drawing>
    </w:r>
  </w:p>
  <w:p w14:paraId="3CB1C6F7" w14:textId="77777777" w:rsidR="00645332" w:rsidRPr="00555CDE" w:rsidRDefault="00645332" w:rsidP="00645332">
    <w:pPr>
      <w:pStyle w:val="Encabezado"/>
    </w:pPr>
  </w:p>
  <w:p w14:paraId="3E345071" w14:textId="24DEA1EB" w:rsidR="00094BFD" w:rsidRDefault="005D5C0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8D3648"/>
    <w:multiLevelType w:val="hybridMultilevel"/>
    <w:tmpl w:val="5D84F36E"/>
    <w:lvl w:ilvl="0" w:tplc="FFFFFFFF">
      <w:start w:val="1"/>
      <w:numFmt w:val="decimal"/>
      <w:lvlText w:val="%1."/>
      <w:lvlJc w:val="left"/>
      <w:pPr>
        <w:ind w:left="720" w:hanging="360"/>
      </w:pPr>
      <w:rPr>
        <w:rFonts w:hint="default"/>
        <w:b w:val="0"/>
        <w:sz w:val="1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1398668F"/>
    <w:multiLevelType w:val="hybridMultilevel"/>
    <w:tmpl w:val="663EE174"/>
    <w:lvl w:ilvl="0" w:tplc="4F46C89A">
      <w:start w:val="1"/>
      <w:numFmt w:val="decimal"/>
      <w:lvlText w:val="%1."/>
      <w:lvlJc w:val="left"/>
      <w:pPr>
        <w:ind w:left="720" w:hanging="360"/>
      </w:pPr>
      <w:rPr>
        <w:rFonts w:hint="default"/>
        <w:b w:val="0"/>
        <w:sz w:val="1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nsid w:val="13C77510"/>
    <w:multiLevelType w:val="hybridMultilevel"/>
    <w:tmpl w:val="5E28A616"/>
    <w:lvl w:ilvl="0" w:tplc="FFFFFFFF">
      <w:start w:val="1"/>
      <w:numFmt w:val="decimal"/>
      <w:lvlText w:val="%1."/>
      <w:lvlJc w:val="left"/>
      <w:pPr>
        <w:ind w:left="720" w:hanging="360"/>
      </w:pPr>
      <w:rPr>
        <w:rFonts w:hint="default"/>
        <w:b w:val="0"/>
        <w:bCs w:val="0"/>
        <w:sz w:val="14"/>
        <w:szCs w:val="1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B5A73E4"/>
    <w:multiLevelType w:val="hybridMultilevel"/>
    <w:tmpl w:val="5E28A616"/>
    <w:lvl w:ilvl="0" w:tplc="A90A5B96">
      <w:start w:val="1"/>
      <w:numFmt w:val="decimal"/>
      <w:lvlText w:val="%1."/>
      <w:lvlJc w:val="left"/>
      <w:pPr>
        <w:ind w:left="720" w:hanging="360"/>
      </w:pPr>
      <w:rPr>
        <w:rFonts w:hint="default"/>
        <w:b w:val="0"/>
        <w:bCs w:val="0"/>
        <w:sz w:val="14"/>
        <w:szCs w:val="1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nsid w:val="26B074B1"/>
    <w:multiLevelType w:val="hybridMultilevel"/>
    <w:tmpl w:val="7AC20B40"/>
    <w:lvl w:ilvl="0" w:tplc="F10CEE08">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nsid w:val="2FF927DB"/>
    <w:multiLevelType w:val="hybridMultilevel"/>
    <w:tmpl w:val="7AC20B40"/>
    <w:lvl w:ilvl="0" w:tplc="F10CEE08">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nsid w:val="36CB4C06"/>
    <w:multiLevelType w:val="hybridMultilevel"/>
    <w:tmpl w:val="0620712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nsid w:val="38C47C2F"/>
    <w:multiLevelType w:val="hybridMultilevel"/>
    <w:tmpl w:val="5D84F36E"/>
    <w:lvl w:ilvl="0" w:tplc="8654DAA4">
      <w:start w:val="1"/>
      <w:numFmt w:val="decimal"/>
      <w:lvlText w:val="%1."/>
      <w:lvlJc w:val="left"/>
      <w:pPr>
        <w:ind w:left="720" w:hanging="360"/>
      </w:pPr>
      <w:rPr>
        <w:rFonts w:hint="default"/>
        <w:b w:val="0"/>
        <w:sz w:val="1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nsid w:val="39012B9F"/>
    <w:multiLevelType w:val="hybridMultilevel"/>
    <w:tmpl w:val="5ACE028E"/>
    <w:lvl w:ilvl="0" w:tplc="2D463F28">
      <w:start w:val="1"/>
      <w:numFmt w:val="decimal"/>
      <w:lvlText w:val="%1."/>
      <w:lvlJc w:val="left"/>
      <w:pPr>
        <w:ind w:left="720" w:hanging="360"/>
      </w:pPr>
      <w:rPr>
        <w:rFonts w:hint="default"/>
        <w:b w:val="0"/>
        <w:sz w:val="1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nsid w:val="39937C57"/>
    <w:multiLevelType w:val="hybridMultilevel"/>
    <w:tmpl w:val="663EE174"/>
    <w:lvl w:ilvl="0" w:tplc="4F46C89A">
      <w:start w:val="1"/>
      <w:numFmt w:val="decimal"/>
      <w:lvlText w:val="%1."/>
      <w:lvlJc w:val="left"/>
      <w:pPr>
        <w:ind w:left="720" w:hanging="360"/>
      </w:pPr>
      <w:rPr>
        <w:rFonts w:hint="default"/>
        <w:b w:val="0"/>
        <w:sz w:val="1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nsid w:val="3B085078"/>
    <w:multiLevelType w:val="hybridMultilevel"/>
    <w:tmpl w:val="C310B0A6"/>
    <w:lvl w:ilvl="0" w:tplc="578869F6">
      <w:start w:val="1"/>
      <w:numFmt w:val="decimal"/>
      <w:lvlText w:val="%1."/>
      <w:lvlJc w:val="left"/>
      <w:pPr>
        <w:ind w:left="720" w:hanging="360"/>
      </w:pPr>
      <w:rPr>
        <w:rFonts w:hint="default"/>
        <w:b w:val="0"/>
        <w:bCs w:val="0"/>
        <w:sz w:val="14"/>
        <w:szCs w:val="1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nsid w:val="44146403"/>
    <w:multiLevelType w:val="hybridMultilevel"/>
    <w:tmpl w:val="0620712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nsid w:val="4A445BA1"/>
    <w:multiLevelType w:val="hybridMultilevel"/>
    <w:tmpl w:val="FB1AB9D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nsid w:val="699B30AB"/>
    <w:multiLevelType w:val="hybridMultilevel"/>
    <w:tmpl w:val="70CCA2B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nsid w:val="69D55EAE"/>
    <w:multiLevelType w:val="hybridMultilevel"/>
    <w:tmpl w:val="EBAE0CB6"/>
    <w:lvl w:ilvl="0" w:tplc="0012EE7A">
      <w:start w:val="1"/>
      <w:numFmt w:val="decimal"/>
      <w:lvlText w:val="%1."/>
      <w:lvlJc w:val="left"/>
      <w:pPr>
        <w:ind w:left="720" w:hanging="360"/>
      </w:pPr>
      <w:rPr>
        <w:rFonts w:hint="default"/>
        <w:b w:val="0"/>
        <w:bCs w:val="0"/>
        <w:sz w:val="18"/>
        <w:szCs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nsid w:val="74227D53"/>
    <w:multiLevelType w:val="hybridMultilevel"/>
    <w:tmpl w:val="BC70AFF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nsid w:val="7E683F0C"/>
    <w:multiLevelType w:val="hybridMultilevel"/>
    <w:tmpl w:val="18C82C02"/>
    <w:lvl w:ilvl="0" w:tplc="9676BB46">
      <w:start w:val="1"/>
      <w:numFmt w:val="decimal"/>
      <w:lvlText w:val="%1."/>
      <w:lvlJc w:val="left"/>
      <w:pPr>
        <w:ind w:left="720" w:hanging="360"/>
      </w:pPr>
      <w:rPr>
        <w:rFonts w:hint="default"/>
        <w:b w:val="0"/>
        <w:sz w:val="1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3"/>
  </w:num>
  <w:num w:numId="2">
    <w:abstractNumId w:val="10"/>
  </w:num>
  <w:num w:numId="3">
    <w:abstractNumId w:val="15"/>
  </w:num>
  <w:num w:numId="4">
    <w:abstractNumId w:val="12"/>
  </w:num>
  <w:num w:numId="5">
    <w:abstractNumId w:val="16"/>
  </w:num>
  <w:num w:numId="6">
    <w:abstractNumId w:val="7"/>
  </w:num>
  <w:num w:numId="7">
    <w:abstractNumId w:val="8"/>
  </w:num>
  <w:num w:numId="8">
    <w:abstractNumId w:val="9"/>
  </w:num>
  <w:num w:numId="9">
    <w:abstractNumId w:val="1"/>
  </w:num>
  <w:num w:numId="10">
    <w:abstractNumId w:val="3"/>
  </w:num>
  <w:num w:numId="11">
    <w:abstractNumId w:val="11"/>
  </w:num>
  <w:num w:numId="12">
    <w:abstractNumId w:val="4"/>
  </w:num>
  <w:num w:numId="13">
    <w:abstractNumId w:val="5"/>
  </w:num>
  <w:num w:numId="14">
    <w:abstractNumId w:val="6"/>
  </w:num>
  <w:num w:numId="15">
    <w:abstractNumId w:val="14"/>
  </w:num>
  <w:num w:numId="16">
    <w:abstractNumId w:val="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C66"/>
    <w:rsid w:val="0001157D"/>
    <w:rsid w:val="00090B59"/>
    <w:rsid w:val="001810A4"/>
    <w:rsid w:val="001B1066"/>
    <w:rsid w:val="001B4EBD"/>
    <w:rsid w:val="001C0A0B"/>
    <w:rsid w:val="00212F40"/>
    <w:rsid w:val="002163A4"/>
    <w:rsid w:val="00246490"/>
    <w:rsid w:val="002B4B3A"/>
    <w:rsid w:val="002E6E4D"/>
    <w:rsid w:val="00332C66"/>
    <w:rsid w:val="00345F7F"/>
    <w:rsid w:val="003A1678"/>
    <w:rsid w:val="00483FCE"/>
    <w:rsid w:val="004A3B36"/>
    <w:rsid w:val="00523D46"/>
    <w:rsid w:val="005371CC"/>
    <w:rsid w:val="005B27E5"/>
    <w:rsid w:val="005D5C01"/>
    <w:rsid w:val="005E2D50"/>
    <w:rsid w:val="006159BF"/>
    <w:rsid w:val="00644905"/>
    <w:rsid w:val="00645332"/>
    <w:rsid w:val="006804E7"/>
    <w:rsid w:val="00720AF4"/>
    <w:rsid w:val="00737645"/>
    <w:rsid w:val="0075105C"/>
    <w:rsid w:val="00780B6B"/>
    <w:rsid w:val="007C39D5"/>
    <w:rsid w:val="008605DC"/>
    <w:rsid w:val="008C35F6"/>
    <w:rsid w:val="008D4884"/>
    <w:rsid w:val="008D674B"/>
    <w:rsid w:val="008F6E4D"/>
    <w:rsid w:val="009028F6"/>
    <w:rsid w:val="009534C1"/>
    <w:rsid w:val="00A01C4D"/>
    <w:rsid w:val="00A11E9D"/>
    <w:rsid w:val="00A60665"/>
    <w:rsid w:val="00AA43B5"/>
    <w:rsid w:val="00AF06A6"/>
    <w:rsid w:val="00AF58A4"/>
    <w:rsid w:val="00BB114F"/>
    <w:rsid w:val="00C16FD1"/>
    <w:rsid w:val="00CF6604"/>
    <w:rsid w:val="00D109B3"/>
    <w:rsid w:val="00D27C6F"/>
    <w:rsid w:val="00D54355"/>
    <w:rsid w:val="00DB317A"/>
    <w:rsid w:val="00DC01B9"/>
    <w:rsid w:val="00DC57A7"/>
    <w:rsid w:val="00DC6CF2"/>
    <w:rsid w:val="00DE1F4E"/>
    <w:rsid w:val="00E45C40"/>
    <w:rsid w:val="00F11849"/>
    <w:rsid w:val="00F41497"/>
    <w:rsid w:val="00F5056E"/>
    <w:rsid w:val="00FB32C8"/>
  </w:rsids>
  <m:mathPr>
    <m:mathFont m:val="Cambria Math"/>
    <m:brkBin m:val="before"/>
    <m:brkBinSub m:val="--"/>
    <m:smallFrac m:val="0"/>
    <m:dispDef/>
    <m:lMargin m:val="0"/>
    <m:rMargin m:val="0"/>
    <m:defJc m:val="centerGroup"/>
    <m:wrapIndent m:val="1440"/>
    <m:intLim m:val="subSup"/>
    <m:naryLim m:val="undOvr"/>
  </m:mathPr>
  <w:themeFontLang w:val="es-G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260252"/>
  <w15:chartTrackingRefBased/>
  <w15:docId w15:val="{0F5CA04E-D857-4F89-BFDA-684C2E145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2C66"/>
    <w:pPr>
      <w:spacing w:after="0" w:line="240" w:lineRule="auto"/>
    </w:pPr>
    <w:rPr>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2C66"/>
    <w:pPr>
      <w:tabs>
        <w:tab w:val="center" w:pos="4419"/>
        <w:tab w:val="right" w:pos="8838"/>
      </w:tabs>
    </w:pPr>
  </w:style>
  <w:style w:type="character" w:customStyle="1" w:styleId="EncabezadoCar">
    <w:name w:val="Encabezado Car"/>
    <w:basedOn w:val="Fuentedeprrafopredeter"/>
    <w:link w:val="Encabezado"/>
    <w:uiPriority w:val="99"/>
    <w:rsid w:val="00332C66"/>
    <w:rPr>
      <w:sz w:val="24"/>
      <w:szCs w:val="24"/>
      <w:lang w:val="es-ES_tradnl"/>
    </w:rPr>
  </w:style>
  <w:style w:type="paragraph" w:styleId="Piedepgina">
    <w:name w:val="footer"/>
    <w:basedOn w:val="Normal"/>
    <w:link w:val="PiedepginaCar"/>
    <w:uiPriority w:val="99"/>
    <w:unhideWhenUsed/>
    <w:rsid w:val="00332C66"/>
    <w:pPr>
      <w:tabs>
        <w:tab w:val="center" w:pos="4419"/>
        <w:tab w:val="right" w:pos="8838"/>
      </w:tabs>
    </w:pPr>
  </w:style>
  <w:style w:type="character" w:customStyle="1" w:styleId="PiedepginaCar">
    <w:name w:val="Pie de página Car"/>
    <w:basedOn w:val="Fuentedeprrafopredeter"/>
    <w:link w:val="Piedepgina"/>
    <w:uiPriority w:val="99"/>
    <w:rsid w:val="00332C66"/>
    <w:rPr>
      <w:sz w:val="24"/>
      <w:szCs w:val="24"/>
      <w:lang w:val="es-ES_tradnl"/>
    </w:rPr>
  </w:style>
  <w:style w:type="table" w:styleId="Tablaconcuadrcula">
    <w:name w:val="Table Grid"/>
    <w:basedOn w:val="Tablanormal"/>
    <w:uiPriority w:val="39"/>
    <w:rsid w:val="00332C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B1066"/>
    <w:pPr>
      <w:spacing w:after="160" w:line="259" w:lineRule="auto"/>
      <w:ind w:left="720"/>
      <w:contextualSpacing/>
    </w:pPr>
    <w:rPr>
      <w:sz w:val="22"/>
      <w:szCs w:val="22"/>
      <w:lang w:val="es-GT"/>
    </w:rPr>
  </w:style>
  <w:style w:type="paragraph" w:styleId="Sinespaciado">
    <w:name w:val="No Spacing"/>
    <w:uiPriority w:val="1"/>
    <w:qFormat/>
    <w:rsid w:val="001B106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530</Words>
  <Characters>2916</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GoberSac</dc:creator>
  <cp:keywords/>
  <dc:description/>
  <cp:lastModifiedBy>Usuario de Windows</cp:lastModifiedBy>
  <cp:revision>2</cp:revision>
  <cp:lastPrinted>2022-12-15T16:25:00Z</cp:lastPrinted>
  <dcterms:created xsi:type="dcterms:W3CDTF">2023-04-10T21:15:00Z</dcterms:created>
  <dcterms:modified xsi:type="dcterms:W3CDTF">2023-04-10T21:15:00Z</dcterms:modified>
</cp:coreProperties>
</file>