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7C7B74" w14:textId="089663C2" w:rsidR="00332C66" w:rsidRPr="00AF58A4" w:rsidRDefault="00AF58A4" w:rsidP="00332C66">
      <w:pPr>
        <w:rPr>
          <w:rFonts w:ascii="Times New Roman" w:hAnsi="Times New Roman" w:cs="Times New Roman"/>
          <w:b/>
          <w:bCs/>
        </w:rPr>
      </w:pPr>
      <w:bookmarkStart w:id="0" w:name="_GoBack"/>
      <w:bookmarkEnd w:id="0"/>
      <w:r w:rsidRPr="00AF58A4">
        <w:rPr>
          <w:rFonts w:ascii="Times New Roman" w:hAnsi="Times New Roman" w:cs="Times New Roman"/>
          <w:b/>
          <w:bCs/>
        </w:rPr>
        <w:t>LOGROS INSTITUCIONALES</w:t>
      </w:r>
    </w:p>
    <w:p w14:paraId="0C7DCABE" w14:textId="77777777" w:rsidR="00AF58A4" w:rsidRDefault="00AF58A4" w:rsidP="00332C66">
      <w:pPr>
        <w:rPr>
          <w:rFonts w:ascii="Times New Roman" w:hAnsi="Times New Roman" w:cs="Times New Roman"/>
          <w:i/>
          <w:iCs/>
        </w:rPr>
      </w:pPr>
    </w:p>
    <w:tbl>
      <w:tblPr>
        <w:tblStyle w:val="Tablaconcuadrcula"/>
        <w:tblW w:w="10201" w:type="dxa"/>
        <w:tblLook w:val="04A0" w:firstRow="1" w:lastRow="0" w:firstColumn="1" w:lastColumn="0" w:noHBand="0" w:noVBand="1"/>
      </w:tblPr>
      <w:tblGrid>
        <w:gridCol w:w="629"/>
        <w:gridCol w:w="9572"/>
      </w:tblGrid>
      <w:tr w:rsidR="00332C66" w:rsidRPr="004F7551" w14:paraId="2D25166A" w14:textId="77777777" w:rsidTr="00AF58A4">
        <w:tc>
          <w:tcPr>
            <w:tcW w:w="629" w:type="dxa"/>
            <w:shd w:val="clear" w:color="auto" w:fill="002060"/>
          </w:tcPr>
          <w:p w14:paraId="3698C657" w14:textId="77777777" w:rsidR="00332C66" w:rsidRPr="00AF58A4" w:rsidRDefault="00332C66" w:rsidP="00D0258E">
            <w:pPr>
              <w:jc w:val="center"/>
              <w:rPr>
                <w:rFonts w:ascii="Times New Roman" w:hAnsi="Times New Roman" w:cs="Times New Roman"/>
                <w:b/>
                <w:bCs/>
                <w:color w:val="FFFFFF" w:themeColor="background1"/>
                <w:sz w:val="28"/>
                <w:szCs w:val="28"/>
              </w:rPr>
            </w:pPr>
            <w:r w:rsidRPr="00AF58A4">
              <w:rPr>
                <w:rFonts w:ascii="Times New Roman" w:hAnsi="Times New Roman" w:cs="Times New Roman"/>
                <w:b/>
                <w:bCs/>
                <w:color w:val="FFFFFF" w:themeColor="background1"/>
                <w:sz w:val="28"/>
                <w:szCs w:val="28"/>
              </w:rPr>
              <w:t xml:space="preserve">No. </w:t>
            </w:r>
          </w:p>
        </w:tc>
        <w:tc>
          <w:tcPr>
            <w:tcW w:w="9572" w:type="dxa"/>
            <w:shd w:val="clear" w:color="auto" w:fill="002060"/>
          </w:tcPr>
          <w:p w14:paraId="0817C897" w14:textId="77777777" w:rsidR="00332C66" w:rsidRDefault="00332C66" w:rsidP="00D0258E">
            <w:pPr>
              <w:jc w:val="center"/>
              <w:rPr>
                <w:rFonts w:ascii="Times New Roman" w:hAnsi="Times New Roman" w:cs="Times New Roman"/>
                <w:b/>
                <w:bCs/>
                <w:color w:val="FFFFFF" w:themeColor="background1"/>
                <w:sz w:val="28"/>
                <w:szCs w:val="28"/>
              </w:rPr>
            </w:pPr>
            <w:r w:rsidRPr="00AF58A4">
              <w:rPr>
                <w:rFonts w:ascii="Times New Roman" w:hAnsi="Times New Roman" w:cs="Times New Roman"/>
                <w:b/>
                <w:bCs/>
                <w:color w:val="FFFFFF" w:themeColor="background1"/>
                <w:sz w:val="28"/>
                <w:szCs w:val="28"/>
              </w:rPr>
              <w:t>Logro institucional</w:t>
            </w:r>
          </w:p>
          <w:p w14:paraId="1DFDD019" w14:textId="68BF25BE" w:rsidR="00AF58A4" w:rsidRPr="00AF58A4" w:rsidRDefault="00AF58A4" w:rsidP="00D0258E">
            <w:pPr>
              <w:jc w:val="center"/>
              <w:rPr>
                <w:rFonts w:ascii="Times New Roman" w:hAnsi="Times New Roman" w:cs="Times New Roman"/>
                <w:b/>
                <w:bCs/>
                <w:color w:val="FFFFFF" w:themeColor="background1"/>
                <w:sz w:val="28"/>
                <w:szCs w:val="28"/>
              </w:rPr>
            </w:pPr>
          </w:p>
        </w:tc>
      </w:tr>
      <w:tr w:rsidR="00332C66" w:rsidRPr="004F7551" w14:paraId="5BC20621" w14:textId="77777777" w:rsidTr="00AF58A4">
        <w:tc>
          <w:tcPr>
            <w:tcW w:w="629" w:type="dxa"/>
          </w:tcPr>
          <w:p w14:paraId="02D9B75B" w14:textId="77777777" w:rsidR="00332C66" w:rsidRPr="000B753F" w:rsidRDefault="00332C66" w:rsidP="00D0258E">
            <w:pPr>
              <w:jc w:val="center"/>
              <w:rPr>
                <w:rFonts w:ascii="Times New Roman" w:hAnsi="Times New Roman" w:cs="Times New Roman"/>
                <w:b/>
                <w:bCs/>
              </w:rPr>
            </w:pPr>
            <w:r>
              <w:rPr>
                <w:rFonts w:ascii="Times New Roman" w:hAnsi="Times New Roman" w:cs="Times New Roman"/>
                <w:b/>
                <w:bCs/>
              </w:rPr>
              <w:t>1</w:t>
            </w:r>
          </w:p>
        </w:tc>
        <w:tc>
          <w:tcPr>
            <w:tcW w:w="9572" w:type="dxa"/>
          </w:tcPr>
          <w:p w14:paraId="755BBF2D" w14:textId="01EAE8B6" w:rsidR="00332C66" w:rsidRPr="00AF58A4" w:rsidRDefault="00332C66" w:rsidP="00D0258E">
            <w:pPr>
              <w:tabs>
                <w:tab w:val="left" w:pos="1320"/>
              </w:tabs>
              <w:jc w:val="both"/>
              <w:rPr>
                <w:rFonts w:ascii="Times New Roman" w:hAnsi="Times New Roman" w:cs="Times New Roman"/>
              </w:rPr>
            </w:pPr>
            <w:r w:rsidRPr="00AF58A4">
              <w:rPr>
                <w:rFonts w:ascii="Times New Roman" w:hAnsi="Times New Roman" w:cs="Times New Roman"/>
              </w:rPr>
              <w:t xml:space="preserve">Se coordinaron reuniones de trabajo en conjunto con el Jefe de Distrito Noroccidente y Jefe de la Comisaria 74 de la Policía Nacional Civil con el objetivo de verificar la incidencia criminal a nivel departamental y buscar estrategias de seguridad. </w:t>
            </w:r>
          </w:p>
        </w:tc>
      </w:tr>
      <w:tr w:rsidR="00332C66" w:rsidRPr="004F7551" w14:paraId="15BB5D94" w14:textId="77777777" w:rsidTr="00AF58A4">
        <w:tc>
          <w:tcPr>
            <w:tcW w:w="629" w:type="dxa"/>
          </w:tcPr>
          <w:p w14:paraId="3D71F63B" w14:textId="77777777" w:rsidR="00332C66" w:rsidRPr="000B753F" w:rsidRDefault="00332C66" w:rsidP="00D0258E">
            <w:pPr>
              <w:jc w:val="center"/>
              <w:rPr>
                <w:rFonts w:ascii="Times New Roman" w:hAnsi="Times New Roman" w:cs="Times New Roman"/>
                <w:b/>
                <w:bCs/>
              </w:rPr>
            </w:pPr>
            <w:r>
              <w:rPr>
                <w:rFonts w:ascii="Times New Roman" w:hAnsi="Times New Roman" w:cs="Times New Roman"/>
                <w:b/>
                <w:bCs/>
              </w:rPr>
              <w:t>2</w:t>
            </w:r>
          </w:p>
        </w:tc>
        <w:tc>
          <w:tcPr>
            <w:tcW w:w="9572" w:type="dxa"/>
          </w:tcPr>
          <w:p w14:paraId="580011E5" w14:textId="005CCB8D" w:rsidR="00332C66" w:rsidRPr="00AF58A4" w:rsidRDefault="00332C66" w:rsidP="00D0258E">
            <w:pPr>
              <w:jc w:val="both"/>
              <w:rPr>
                <w:rFonts w:ascii="Times New Roman" w:hAnsi="Times New Roman" w:cs="Times New Roman"/>
              </w:rPr>
            </w:pPr>
            <w:r w:rsidRPr="00AF58A4">
              <w:rPr>
                <w:rFonts w:ascii="Times New Roman" w:hAnsi="Times New Roman" w:cs="Times New Roman"/>
              </w:rPr>
              <w:t>Se coordinaron operativos a nivel departamental, en conjunto Policía Nacional Civil y Ejercito de Guatemala, para prevenir el delito, además se solicitó apoyo al personal del  DEIC, para realizar investigaciones de los delitos contra la vida y el patrimonio, solicitando allanamientos para la aprehensión de los responsables.</w:t>
            </w:r>
          </w:p>
        </w:tc>
      </w:tr>
      <w:tr w:rsidR="00332C66" w:rsidRPr="004F7551" w14:paraId="024362C4" w14:textId="77777777" w:rsidTr="00AF58A4">
        <w:tc>
          <w:tcPr>
            <w:tcW w:w="629" w:type="dxa"/>
          </w:tcPr>
          <w:p w14:paraId="5001B302" w14:textId="77777777" w:rsidR="00332C66" w:rsidRPr="000B753F" w:rsidRDefault="00332C66" w:rsidP="00D0258E">
            <w:pPr>
              <w:jc w:val="center"/>
              <w:rPr>
                <w:rFonts w:ascii="Times New Roman" w:hAnsi="Times New Roman" w:cs="Times New Roman"/>
                <w:b/>
                <w:bCs/>
              </w:rPr>
            </w:pPr>
            <w:r>
              <w:rPr>
                <w:rFonts w:ascii="Times New Roman" w:hAnsi="Times New Roman" w:cs="Times New Roman"/>
                <w:b/>
                <w:bCs/>
              </w:rPr>
              <w:t>3</w:t>
            </w:r>
          </w:p>
        </w:tc>
        <w:tc>
          <w:tcPr>
            <w:tcW w:w="9572" w:type="dxa"/>
          </w:tcPr>
          <w:p w14:paraId="6C3D2F10" w14:textId="44AF44A6" w:rsidR="00332C66" w:rsidRPr="00AF58A4" w:rsidRDefault="00E45C40" w:rsidP="00D0258E">
            <w:pPr>
              <w:jc w:val="both"/>
              <w:rPr>
                <w:rFonts w:ascii="Times New Roman" w:hAnsi="Times New Roman" w:cs="Times New Roman"/>
              </w:rPr>
            </w:pPr>
            <w:r w:rsidRPr="00AF58A4">
              <w:rPr>
                <w:rFonts w:ascii="Times New Roman" w:hAnsi="Times New Roman" w:cs="Times New Roman"/>
              </w:rPr>
              <w:t>Se coordinaron acciones para la verificación del cumplimiento de los reglamentos municipales en La Antigua Guatemala, como resultado se llevaron a cabo operativos en apoyo al Juez de Asuntos Municipales Nocturno de La Antigua Guatemala, para la verificación del cumplimiento de los Reglamentos Municipales, Así mismo se trabajó de forma coordinada, con los delegados de las diferentes Instituciones del Estado, quienes de acuerdo a sus competencias realizaron la revisión de la documentación respectiva.</w:t>
            </w:r>
          </w:p>
        </w:tc>
      </w:tr>
      <w:tr w:rsidR="00332C66" w:rsidRPr="004F7551" w14:paraId="0F599752" w14:textId="77777777" w:rsidTr="00AF58A4">
        <w:tc>
          <w:tcPr>
            <w:tcW w:w="629" w:type="dxa"/>
          </w:tcPr>
          <w:p w14:paraId="6E30A6AF" w14:textId="77777777" w:rsidR="00332C66" w:rsidRPr="000B753F" w:rsidRDefault="00332C66" w:rsidP="00D0258E">
            <w:pPr>
              <w:jc w:val="center"/>
              <w:rPr>
                <w:rFonts w:ascii="Times New Roman" w:hAnsi="Times New Roman" w:cs="Times New Roman"/>
                <w:b/>
                <w:bCs/>
              </w:rPr>
            </w:pPr>
            <w:r>
              <w:rPr>
                <w:rFonts w:ascii="Times New Roman" w:hAnsi="Times New Roman" w:cs="Times New Roman"/>
                <w:b/>
                <w:bCs/>
              </w:rPr>
              <w:t>4</w:t>
            </w:r>
          </w:p>
        </w:tc>
        <w:tc>
          <w:tcPr>
            <w:tcW w:w="9572" w:type="dxa"/>
          </w:tcPr>
          <w:p w14:paraId="5B776B3B" w14:textId="1B567F3B" w:rsidR="00332C66" w:rsidRPr="00AF58A4" w:rsidRDefault="00A01C4D" w:rsidP="003A1678">
            <w:pPr>
              <w:jc w:val="both"/>
              <w:rPr>
                <w:rFonts w:ascii="Times New Roman" w:hAnsi="Times New Roman" w:cs="Times New Roman"/>
              </w:rPr>
            </w:pPr>
            <w:r w:rsidRPr="00AF58A4">
              <w:rPr>
                <w:rFonts w:ascii="Times New Roman" w:hAnsi="Times New Roman" w:cs="Times New Roman"/>
              </w:rPr>
              <w:t>Se llevó a cabo el</w:t>
            </w:r>
            <w:r w:rsidR="00E45C40" w:rsidRPr="00AF58A4">
              <w:rPr>
                <w:rFonts w:ascii="Times New Roman" w:hAnsi="Times New Roman" w:cs="Times New Roman"/>
              </w:rPr>
              <w:t xml:space="preserve"> “Primer Festival Cultural y Empresarial de Guatemala en Los Ángeles”</w:t>
            </w:r>
            <w:r w:rsidRPr="00AF58A4">
              <w:rPr>
                <w:rFonts w:ascii="Times New Roman" w:hAnsi="Times New Roman" w:cs="Times New Roman"/>
              </w:rPr>
              <w:t xml:space="preserve">, actividad en la que la Gobernación Departamental de Sacatepéquez </w:t>
            </w:r>
            <w:r w:rsidR="003A1678" w:rsidRPr="00AF58A4">
              <w:rPr>
                <w:rFonts w:ascii="Times New Roman" w:hAnsi="Times New Roman" w:cs="Times New Roman"/>
              </w:rPr>
              <w:t>fue representada</w:t>
            </w:r>
            <w:r w:rsidRPr="00AF58A4">
              <w:rPr>
                <w:rFonts w:ascii="Times New Roman" w:hAnsi="Times New Roman" w:cs="Times New Roman"/>
              </w:rPr>
              <w:t xml:space="preserve"> por medio</w:t>
            </w:r>
            <w:r w:rsidR="003A1678" w:rsidRPr="00AF58A4">
              <w:rPr>
                <w:rFonts w:ascii="Times New Roman" w:hAnsi="Times New Roman" w:cs="Times New Roman"/>
              </w:rPr>
              <w:t xml:space="preserve"> de la participación</w:t>
            </w:r>
            <w:r w:rsidRPr="00AF58A4">
              <w:rPr>
                <w:rFonts w:ascii="Times New Roman" w:hAnsi="Times New Roman" w:cs="Times New Roman"/>
              </w:rPr>
              <w:t xml:space="preserve"> del Gobernador Departamental</w:t>
            </w:r>
            <w:r w:rsidR="003A1678" w:rsidRPr="00AF58A4">
              <w:rPr>
                <w:rFonts w:ascii="Times New Roman" w:hAnsi="Times New Roman" w:cs="Times New Roman"/>
              </w:rPr>
              <w:t>, esto en el marco de del apoyo a</w:t>
            </w:r>
            <w:r w:rsidR="00E45C40" w:rsidRPr="00AF58A4">
              <w:rPr>
                <w:rFonts w:ascii="Times New Roman" w:hAnsi="Times New Roman" w:cs="Times New Roman"/>
              </w:rPr>
              <w:t xml:space="preserve"> migrantes Guatemaltecos que viven en Los Ángeles California, dando a conocer la riqueza cultural de Guatemala.</w:t>
            </w:r>
          </w:p>
        </w:tc>
      </w:tr>
      <w:tr w:rsidR="00332C66" w:rsidRPr="004F7551" w14:paraId="035B301B" w14:textId="77777777" w:rsidTr="00AF58A4">
        <w:tc>
          <w:tcPr>
            <w:tcW w:w="629" w:type="dxa"/>
          </w:tcPr>
          <w:p w14:paraId="7B0ED2F1" w14:textId="77777777" w:rsidR="00332C66" w:rsidRPr="000B753F" w:rsidRDefault="00332C66" w:rsidP="00D0258E">
            <w:pPr>
              <w:jc w:val="center"/>
              <w:rPr>
                <w:rFonts w:ascii="Times New Roman" w:hAnsi="Times New Roman" w:cs="Times New Roman"/>
                <w:b/>
                <w:bCs/>
              </w:rPr>
            </w:pPr>
            <w:r>
              <w:rPr>
                <w:rFonts w:ascii="Times New Roman" w:hAnsi="Times New Roman" w:cs="Times New Roman"/>
                <w:b/>
                <w:bCs/>
              </w:rPr>
              <w:t>5</w:t>
            </w:r>
          </w:p>
        </w:tc>
        <w:tc>
          <w:tcPr>
            <w:tcW w:w="9572" w:type="dxa"/>
          </w:tcPr>
          <w:p w14:paraId="02BF6390" w14:textId="124BE26A" w:rsidR="00332C66" w:rsidRPr="00AF58A4" w:rsidRDefault="003A1678" w:rsidP="00D0258E">
            <w:pPr>
              <w:jc w:val="both"/>
              <w:rPr>
                <w:rFonts w:ascii="Times New Roman" w:hAnsi="Times New Roman" w:cs="Times New Roman"/>
              </w:rPr>
            </w:pPr>
            <w:r w:rsidRPr="00AF58A4">
              <w:rPr>
                <w:rFonts w:ascii="Times New Roman" w:hAnsi="Times New Roman" w:cs="Times New Roman"/>
              </w:rPr>
              <w:t xml:space="preserve">Se llevó a cabo la Segunda Reunión de la Gira Presidencial 2022, misma que fue presidida por el Secretario  de Coordinación Ejecutiva de la Presidencia, Ministros y Secretarios de Estado, con el objetivo principal de dar seguimiento a las solicitudes y compromisos presidenciales que permita una efectiva comunicación y coordinación para el desarrollo de los proyectos en el Departamento de Sacatepéquez. </w:t>
            </w:r>
          </w:p>
        </w:tc>
      </w:tr>
      <w:tr w:rsidR="00332C66" w:rsidRPr="004F7551" w14:paraId="6585FA16" w14:textId="77777777" w:rsidTr="00AF58A4">
        <w:tc>
          <w:tcPr>
            <w:tcW w:w="629" w:type="dxa"/>
          </w:tcPr>
          <w:p w14:paraId="5C513667" w14:textId="77777777" w:rsidR="00332C66" w:rsidRPr="000B753F" w:rsidRDefault="00332C66" w:rsidP="00D0258E">
            <w:pPr>
              <w:jc w:val="center"/>
              <w:rPr>
                <w:rFonts w:ascii="Times New Roman" w:hAnsi="Times New Roman" w:cs="Times New Roman"/>
                <w:b/>
                <w:bCs/>
              </w:rPr>
            </w:pPr>
            <w:r>
              <w:rPr>
                <w:rFonts w:ascii="Times New Roman" w:hAnsi="Times New Roman" w:cs="Times New Roman"/>
                <w:b/>
                <w:bCs/>
              </w:rPr>
              <w:t>6</w:t>
            </w:r>
          </w:p>
        </w:tc>
        <w:tc>
          <w:tcPr>
            <w:tcW w:w="9572" w:type="dxa"/>
          </w:tcPr>
          <w:p w14:paraId="32A0FFE6" w14:textId="6B284217" w:rsidR="00332C66" w:rsidRPr="00AF58A4" w:rsidRDefault="00BB114F" w:rsidP="00D0258E">
            <w:pPr>
              <w:jc w:val="both"/>
              <w:rPr>
                <w:rFonts w:ascii="Times New Roman" w:hAnsi="Times New Roman" w:cs="Times New Roman"/>
              </w:rPr>
            </w:pPr>
            <w:r w:rsidRPr="00AF58A4">
              <w:rPr>
                <w:rFonts w:ascii="Times New Roman" w:hAnsi="Times New Roman" w:cs="Times New Roman"/>
              </w:rPr>
              <w:t>Se coordin</w:t>
            </w:r>
            <w:r w:rsidR="00483FCE" w:rsidRPr="00AF58A4">
              <w:rPr>
                <w:rFonts w:ascii="Times New Roman" w:hAnsi="Times New Roman" w:cs="Times New Roman"/>
              </w:rPr>
              <w:t>ó por medio de la</w:t>
            </w:r>
            <w:r w:rsidRPr="00AF58A4">
              <w:rPr>
                <w:rFonts w:ascii="Times New Roman" w:hAnsi="Times New Roman" w:cs="Times New Roman"/>
              </w:rPr>
              <w:t xml:space="preserve"> Gobernación Departamental de Sacatepéquez</w:t>
            </w:r>
            <w:r w:rsidR="00F5056E" w:rsidRPr="00AF58A4">
              <w:rPr>
                <w:rFonts w:ascii="Times New Roman" w:hAnsi="Times New Roman" w:cs="Times New Roman"/>
              </w:rPr>
              <w:t>, y</w:t>
            </w:r>
            <w:r w:rsidRPr="00AF58A4">
              <w:rPr>
                <w:rFonts w:ascii="Times New Roman" w:hAnsi="Times New Roman" w:cs="Times New Roman"/>
              </w:rPr>
              <w:t xml:space="preserve"> </w:t>
            </w:r>
            <w:r w:rsidR="00F5056E" w:rsidRPr="00AF58A4">
              <w:rPr>
                <w:rFonts w:ascii="Times New Roman" w:hAnsi="Times New Roman" w:cs="Times New Roman"/>
              </w:rPr>
              <w:t>con apoyo de</w:t>
            </w:r>
            <w:r w:rsidRPr="00AF58A4">
              <w:rPr>
                <w:rFonts w:ascii="Times New Roman" w:hAnsi="Times New Roman" w:cs="Times New Roman"/>
              </w:rPr>
              <w:t xml:space="preserve"> miembros del Organismo Judicial y Ministerio Publico; </w:t>
            </w:r>
            <w:r w:rsidR="00483FCE" w:rsidRPr="00AF58A4">
              <w:rPr>
                <w:rFonts w:ascii="Times New Roman" w:hAnsi="Times New Roman" w:cs="Times New Roman"/>
              </w:rPr>
              <w:t>la realización de capacitaciones a los miembros de la Policía Nacional Civil</w:t>
            </w:r>
            <w:r w:rsidR="00F5056E" w:rsidRPr="00AF58A4">
              <w:rPr>
                <w:rFonts w:ascii="Times New Roman" w:hAnsi="Times New Roman" w:cs="Times New Roman"/>
              </w:rPr>
              <w:t xml:space="preserve"> y Policía Municipal de Tránsito</w:t>
            </w:r>
            <w:r w:rsidR="00483FCE" w:rsidRPr="00AF58A4">
              <w:rPr>
                <w:rFonts w:ascii="Times New Roman" w:hAnsi="Times New Roman" w:cs="Times New Roman"/>
              </w:rPr>
              <w:t xml:space="preserve">, en materia legal </w:t>
            </w:r>
            <w:r w:rsidRPr="00AF58A4">
              <w:rPr>
                <w:rFonts w:ascii="Times New Roman" w:hAnsi="Times New Roman" w:cs="Times New Roman"/>
              </w:rPr>
              <w:t>para la aplicación de justicia de manera eficiente y objetiva,</w:t>
            </w:r>
            <w:r w:rsidR="00F5056E" w:rsidRPr="00AF58A4">
              <w:rPr>
                <w:rFonts w:ascii="Times New Roman" w:hAnsi="Times New Roman" w:cs="Times New Roman"/>
              </w:rPr>
              <w:t>.</w:t>
            </w:r>
          </w:p>
        </w:tc>
      </w:tr>
      <w:tr w:rsidR="00332C66" w:rsidRPr="004F7551" w14:paraId="1EA0B8FC" w14:textId="77777777" w:rsidTr="00AF58A4">
        <w:tc>
          <w:tcPr>
            <w:tcW w:w="629" w:type="dxa"/>
          </w:tcPr>
          <w:p w14:paraId="5FD80E88" w14:textId="77777777" w:rsidR="00332C66" w:rsidRPr="000B753F" w:rsidRDefault="00332C66" w:rsidP="00D0258E">
            <w:pPr>
              <w:jc w:val="center"/>
              <w:rPr>
                <w:rFonts w:ascii="Times New Roman" w:hAnsi="Times New Roman" w:cs="Times New Roman"/>
                <w:b/>
                <w:bCs/>
              </w:rPr>
            </w:pPr>
            <w:r>
              <w:rPr>
                <w:rFonts w:ascii="Times New Roman" w:hAnsi="Times New Roman" w:cs="Times New Roman"/>
                <w:b/>
                <w:bCs/>
              </w:rPr>
              <w:t>7</w:t>
            </w:r>
          </w:p>
        </w:tc>
        <w:tc>
          <w:tcPr>
            <w:tcW w:w="9572" w:type="dxa"/>
          </w:tcPr>
          <w:p w14:paraId="7EB270DD" w14:textId="7431E835" w:rsidR="00332C66" w:rsidRPr="00AF58A4" w:rsidRDefault="00483FCE" w:rsidP="00D0258E">
            <w:pPr>
              <w:jc w:val="both"/>
              <w:rPr>
                <w:rFonts w:ascii="Times New Roman" w:hAnsi="Times New Roman" w:cs="Times New Roman"/>
              </w:rPr>
            </w:pPr>
            <w:r w:rsidRPr="00AF58A4">
              <w:rPr>
                <w:rFonts w:ascii="Times New Roman" w:hAnsi="Times New Roman" w:cs="Times New Roman"/>
              </w:rPr>
              <w:t>Se gestionó por medio de la Coordinadora Departamental para la Reducción de Desastres -CODRED-, la entrega de alimentos e insumos básicos a familias del Departamento de Sacatepéquez, que fueron afectadas por la temporada de lluvias.</w:t>
            </w:r>
          </w:p>
        </w:tc>
      </w:tr>
      <w:tr w:rsidR="00332C66" w:rsidRPr="004F7551" w14:paraId="6B1C01D8" w14:textId="77777777" w:rsidTr="00AF58A4">
        <w:tc>
          <w:tcPr>
            <w:tcW w:w="629" w:type="dxa"/>
          </w:tcPr>
          <w:p w14:paraId="16E56834" w14:textId="77777777" w:rsidR="00332C66" w:rsidRPr="000B753F" w:rsidRDefault="00332C66" w:rsidP="00D0258E">
            <w:pPr>
              <w:jc w:val="center"/>
              <w:rPr>
                <w:rFonts w:ascii="Times New Roman" w:hAnsi="Times New Roman" w:cs="Times New Roman"/>
                <w:b/>
                <w:bCs/>
              </w:rPr>
            </w:pPr>
            <w:r>
              <w:rPr>
                <w:rFonts w:ascii="Times New Roman" w:hAnsi="Times New Roman" w:cs="Times New Roman"/>
                <w:b/>
                <w:bCs/>
              </w:rPr>
              <w:t>8</w:t>
            </w:r>
          </w:p>
        </w:tc>
        <w:tc>
          <w:tcPr>
            <w:tcW w:w="9572" w:type="dxa"/>
          </w:tcPr>
          <w:p w14:paraId="79DB3F65" w14:textId="55C105CD" w:rsidR="00332C66" w:rsidRPr="00AF58A4" w:rsidRDefault="00F5056E" w:rsidP="00D0258E">
            <w:pPr>
              <w:jc w:val="both"/>
              <w:rPr>
                <w:rFonts w:ascii="Times New Roman" w:hAnsi="Times New Roman" w:cs="Times New Roman"/>
              </w:rPr>
            </w:pPr>
            <w:r w:rsidRPr="00AF58A4">
              <w:rPr>
                <w:rFonts w:ascii="Times New Roman" w:hAnsi="Times New Roman" w:cs="Times New Roman"/>
              </w:rPr>
              <w:t xml:space="preserve">Se atendió a </w:t>
            </w:r>
            <w:r w:rsidR="00AF58A4" w:rsidRPr="00AF58A4">
              <w:rPr>
                <w:rFonts w:ascii="Times New Roman" w:hAnsi="Times New Roman" w:cs="Times New Roman"/>
              </w:rPr>
              <w:t>220</w:t>
            </w:r>
            <w:r w:rsidRPr="00AF58A4">
              <w:rPr>
                <w:rFonts w:ascii="Times New Roman" w:hAnsi="Times New Roman" w:cs="Times New Roman"/>
              </w:rPr>
              <w:t xml:space="preserve"> beneficiarios que realizaron diferentes  trámites requeridos del beneficio que otorga el estado a los jubilados y pensionados de la Oficina Nacional de Servicio Civil -ONSEC-</w:t>
            </w:r>
            <w:r w:rsidR="00AF58A4">
              <w:rPr>
                <w:rFonts w:ascii="Times New Roman" w:hAnsi="Times New Roman" w:cs="Times New Roman"/>
              </w:rPr>
              <w:t>.</w:t>
            </w:r>
          </w:p>
        </w:tc>
      </w:tr>
      <w:tr w:rsidR="00332C66" w:rsidRPr="004F7551" w14:paraId="26439FE3" w14:textId="77777777" w:rsidTr="00AF58A4">
        <w:tc>
          <w:tcPr>
            <w:tcW w:w="629" w:type="dxa"/>
          </w:tcPr>
          <w:p w14:paraId="2C7FBAEC" w14:textId="77777777" w:rsidR="00332C66" w:rsidRPr="000B753F" w:rsidRDefault="00332C66" w:rsidP="00D0258E">
            <w:pPr>
              <w:jc w:val="center"/>
              <w:rPr>
                <w:rFonts w:ascii="Times New Roman" w:hAnsi="Times New Roman" w:cs="Times New Roman"/>
                <w:b/>
                <w:bCs/>
              </w:rPr>
            </w:pPr>
            <w:r>
              <w:rPr>
                <w:rFonts w:ascii="Times New Roman" w:hAnsi="Times New Roman" w:cs="Times New Roman"/>
                <w:b/>
                <w:bCs/>
              </w:rPr>
              <w:t>9</w:t>
            </w:r>
          </w:p>
        </w:tc>
        <w:tc>
          <w:tcPr>
            <w:tcW w:w="9572" w:type="dxa"/>
          </w:tcPr>
          <w:p w14:paraId="3B32C886" w14:textId="63B13411" w:rsidR="00332C66" w:rsidRPr="00AA43B5" w:rsidRDefault="00DE1F4E" w:rsidP="00D0258E">
            <w:pPr>
              <w:jc w:val="both"/>
              <w:rPr>
                <w:rFonts w:ascii="Times New Roman" w:hAnsi="Times New Roman" w:cs="Times New Roman"/>
              </w:rPr>
            </w:pPr>
            <w:r w:rsidRPr="00AA43B5">
              <w:rPr>
                <w:rFonts w:ascii="Times New Roman" w:hAnsi="Times New Roman" w:cs="Times New Roman"/>
              </w:rPr>
              <w:t xml:space="preserve">Se </w:t>
            </w:r>
            <w:r w:rsidR="00AA43B5" w:rsidRPr="00AA43B5">
              <w:rPr>
                <w:rFonts w:ascii="Times New Roman" w:hAnsi="Times New Roman" w:cs="Times New Roman"/>
              </w:rPr>
              <w:t>coordin</w:t>
            </w:r>
            <w:r w:rsidR="00AA43B5">
              <w:rPr>
                <w:rFonts w:ascii="Times New Roman" w:hAnsi="Times New Roman" w:cs="Times New Roman"/>
              </w:rPr>
              <w:t xml:space="preserve">aron acciones por medio de la </w:t>
            </w:r>
            <w:r w:rsidRPr="00AA43B5">
              <w:rPr>
                <w:rFonts w:ascii="Times New Roman" w:hAnsi="Times New Roman" w:cs="Times New Roman"/>
              </w:rPr>
              <w:t>Comisión Departamental de Seguridad Alimentaria y Nutricional del Departamento de Sacatepéquez</w:t>
            </w:r>
            <w:r w:rsidR="00AA43B5" w:rsidRPr="00AA43B5">
              <w:rPr>
                <w:rFonts w:ascii="Times New Roman" w:hAnsi="Times New Roman" w:cs="Times New Roman"/>
              </w:rPr>
              <w:t xml:space="preserve">, con el objetivo de dar seguimiento al tema de niños con desnutrición aguda del Departamento de Sacatepéquez, </w:t>
            </w:r>
            <w:r w:rsidR="00AA43B5">
              <w:rPr>
                <w:rFonts w:ascii="Times New Roman" w:hAnsi="Times New Roman" w:cs="Times New Roman"/>
              </w:rPr>
              <w:t>estableciéndose mesas de trabajo con autoridades municipales para abordar la problemática respectiva.</w:t>
            </w:r>
          </w:p>
        </w:tc>
      </w:tr>
      <w:tr w:rsidR="00332C66" w:rsidRPr="004F7551" w14:paraId="4AF93D8B" w14:textId="77777777" w:rsidTr="00AF58A4">
        <w:tc>
          <w:tcPr>
            <w:tcW w:w="629" w:type="dxa"/>
          </w:tcPr>
          <w:p w14:paraId="0B598DD3" w14:textId="77777777" w:rsidR="00332C66" w:rsidRPr="000B753F" w:rsidRDefault="00332C66" w:rsidP="00D0258E">
            <w:pPr>
              <w:jc w:val="center"/>
              <w:rPr>
                <w:rFonts w:ascii="Times New Roman" w:hAnsi="Times New Roman" w:cs="Times New Roman"/>
                <w:b/>
                <w:bCs/>
              </w:rPr>
            </w:pPr>
            <w:r>
              <w:rPr>
                <w:rFonts w:ascii="Times New Roman" w:hAnsi="Times New Roman" w:cs="Times New Roman"/>
                <w:b/>
                <w:bCs/>
              </w:rPr>
              <w:t>10</w:t>
            </w:r>
          </w:p>
        </w:tc>
        <w:tc>
          <w:tcPr>
            <w:tcW w:w="9572" w:type="dxa"/>
          </w:tcPr>
          <w:p w14:paraId="05A2A0A3" w14:textId="6E854833" w:rsidR="00332C66" w:rsidRPr="00D25DEC" w:rsidRDefault="001810A4" w:rsidP="00D0258E">
            <w:pPr>
              <w:jc w:val="both"/>
              <w:rPr>
                <w:rFonts w:ascii="Times New Roman" w:hAnsi="Times New Roman" w:cs="Times New Roman"/>
                <w:sz w:val="22"/>
                <w:szCs w:val="22"/>
              </w:rPr>
            </w:pPr>
            <w:r>
              <w:rPr>
                <w:rFonts w:ascii="Times New Roman" w:hAnsi="Times New Roman" w:cs="Times New Roman"/>
                <w:sz w:val="22"/>
                <w:szCs w:val="22"/>
              </w:rPr>
              <w:t>Se apoyó la realización de capacitaciones dirigidas a jóvenes servidores cívicos, en coordinación con la Secretaría Ejecutiva del Servicio Cívico y Tribunal Supremo Electoral, en el marco del tema: Alianza Juvenil por la Democracia.</w:t>
            </w:r>
          </w:p>
        </w:tc>
      </w:tr>
    </w:tbl>
    <w:p w14:paraId="54C65A0B" w14:textId="77777777" w:rsidR="00AF58A4" w:rsidRDefault="00AF58A4" w:rsidP="00332C66">
      <w:pPr>
        <w:jc w:val="center"/>
        <w:rPr>
          <w:rFonts w:ascii="Times New Roman" w:hAnsi="Times New Roman" w:cs="Times New Roman"/>
          <w:b/>
          <w:bCs/>
          <w:sz w:val="32"/>
          <w:szCs w:val="32"/>
        </w:rPr>
      </w:pPr>
    </w:p>
    <w:p w14:paraId="0F1600B5" w14:textId="45807F42" w:rsidR="00332C66" w:rsidRPr="00AF58A4" w:rsidRDefault="00AF58A4" w:rsidP="00AF58A4">
      <w:pPr>
        <w:rPr>
          <w:rFonts w:ascii="Times New Roman" w:hAnsi="Times New Roman" w:cs="Times New Roman"/>
          <w:b/>
          <w:bCs/>
        </w:rPr>
      </w:pPr>
      <w:r w:rsidRPr="00AF58A4">
        <w:rPr>
          <w:rFonts w:ascii="Times New Roman" w:hAnsi="Times New Roman" w:cs="Times New Roman"/>
          <w:b/>
          <w:bCs/>
        </w:rPr>
        <w:lastRenderedPageBreak/>
        <w:t>MATERIAL ILUSTRATIVO DE LOS LOGRO CONSOLIDADOS</w:t>
      </w:r>
    </w:p>
    <w:p w14:paraId="5A25DACC" w14:textId="77777777" w:rsidR="00332C66" w:rsidRDefault="00332C66" w:rsidP="00332C66">
      <w:pPr>
        <w:jc w:val="center"/>
        <w:rPr>
          <w:rFonts w:ascii="Times New Roman" w:hAnsi="Times New Roman" w:cs="Times New Roman"/>
          <w:b/>
          <w:bCs/>
          <w:sz w:val="32"/>
          <w:szCs w:val="32"/>
        </w:rPr>
      </w:pPr>
    </w:p>
    <w:p w14:paraId="7947A30A" w14:textId="77777777" w:rsidR="00332C66" w:rsidRPr="006813F1" w:rsidRDefault="00332C66" w:rsidP="00332C66">
      <w:pPr>
        <w:jc w:val="both"/>
        <w:rPr>
          <w:rFonts w:ascii="Times New Roman" w:hAnsi="Times New Roman" w:cs="Times New Roman"/>
        </w:rPr>
      </w:pPr>
      <w:r w:rsidRPr="006813F1">
        <w:rPr>
          <w:rFonts w:ascii="Times New Roman" w:hAnsi="Times New Roman" w:cs="Times New Roman"/>
        </w:rPr>
        <w:t>Las fotografías a continuación descritas corresponden al Logro que se identifica con el numeral izquierdo, mismos que son detallados en la matriz anterior.</w:t>
      </w:r>
    </w:p>
    <w:p w14:paraId="4C46BC28" w14:textId="6D9D3BCA" w:rsidR="00332C66" w:rsidRPr="00750A80" w:rsidRDefault="00332C66" w:rsidP="00332C66">
      <w:pPr>
        <w:jc w:val="center"/>
        <w:rPr>
          <w:rFonts w:ascii="Times New Roman" w:hAnsi="Times New Roman" w:cs="Times New Roman"/>
          <w:b/>
          <w:bCs/>
          <w:sz w:val="32"/>
          <w:szCs w:val="32"/>
        </w:rPr>
      </w:pPr>
    </w:p>
    <w:tbl>
      <w:tblPr>
        <w:tblStyle w:val="Tablaconcuadrcula"/>
        <w:tblW w:w="10060" w:type="dxa"/>
        <w:tblLook w:val="04A0" w:firstRow="1" w:lastRow="0" w:firstColumn="1" w:lastColumn="0" w:noHBand="0" w:noVBand="1"/>
      </w:tblPr>
      <w:tblGrid>
        <w:gridCol w:w="1413"/>
        <w:gridCol w:w="8647"/>
      </w:tblGrid>
      <w:tr w:rsidR="00090B59" w:rsidRPr="004F7551" w14:paraId="137F0FF6" w14:textId="77777777" w:rsidTr="00D0258E">
        <w:trPr>
          <w:trHeight w:val="622"/>
        </w:trPr>
        <w:tc>
          <w:tcPr>
            <w:tcW w:w="1413" w:type="dxa"/>
            <w:shd w:val="clear" w:color="auto" w:fill="002060"/>
          </w:tcPr>
          <w:p w14:paraId="50AD1862" w14:textId="77777777" w:rsidR="00332C66" w:rsidRPr="004F7551" w:rsidRDefault="00332C66" w:rsidP="00D0258E">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Logro No.</w:t>
            </w:r>
          </w:p>
        </w:tc>
        <w:tc>
          <w:tcPr>
            <w:tcW w:w="8647" w:type="dxa"/>
            <w:shd w:val="clear" w:color="auto" w:fill="002060"/>
          </w:tcPr>
          <w:p w14:paraId="1B8D36E1" w14:textId="751E0B5A" w:rsidR="00332C66" w:rsidRPr="004F7551" w:rsidRDefault="00DC6CF2" w:rsidP="00D0258E">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Fotografías</w:t>
            </w:r>
          </w:p>
        </w:tc>
      </w:tr>
      <w:tr w:rsidR="00AF06A6" w:rsidRPr="004F7551" w14:paraId="66ABACCF" w14:textId="77777777" w:rsidTr="00D0258E">
        <w:tc>
          <w:tcPr>
            <w:tcW w:w="1413" w:type="dxa"/>
          </w:tcPr>
          <w:p w14:paraId="0C940904" w14:textId="77777777" w:rsidR="00332C66" w:rsidRPr="00185D68" w:rsidRDefault="00332C66" w:rsidP="00D0258E">
            <w:pPr>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8647" w:type="dxa"/>
          </w:tcPr>
          <w:p w14:paraId="0D7DA177" w14:textId="77777777" w:rsidR="00A11E9D" w:rsidRDefault="00A11E9D" w:rsidP="00A11E9D">
            <w:pPr>
              <w:tabs>
                <w:tab w:val="left" w:pos="1320"/>
              </w:tabs>
              <w:jc w:val="center"/>
              <w:rPr>
                <w:rFonts w:ascii="Times New Roman" w:hAnsi="Times New Roman" w:cs="Times New Roman"/>
              </w:rPr>
            </w:pPr>
          </w:p>
          <w:p w14:paraId="747C9C16" w14:textId="77777777" w:rsidR="00A11E9D" w:rsidRDefault="00A11E9D" w:rsidP="00A11E9D">
            <w:pPr>
              <w:tabs>
                <w:tab w:val="left" w:pos="1320"/>
              </w:tabs>
              <w:jc w:val="center"/>
              <w:rPr>
                <w:rFonts w:ascii="Times New Roman" w:hAnsi="Times New Roman" w:cs="Times New Roman"/>
              </w:rPr>
            </w:pPr>
            <w:r>
              <w:rPr>
                <w:rFonts w:ascii="Times New Roman" w:hAnsi="Times New Roman" w:cs="Times New Roman"/>
                <w:noProof/>
                <w:lang w:val="es-GT" w:eastAsia="es-GT"/>
              </w:rPr>
              <w:drawing>
                <wp:inline distT="0" distB="0" distL="0" distR="0" wp14:anchorId="177C8D4D" wp14:editId="1EB208CB">
                  <wp:extent cx="2427923" cy="161861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0646" cy="1633764"/>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val="es-GT" w:eastAsia="es-GT"/>
              </w:rPr>
              <w:drawing>
                <wp:inline distT="0" distB="0" distL="0" distR="0" wp14:anchorId="3A627323" wp14:editId="337E24FF">
                  <wp:extent cx="2471738" cy="1647824"/>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8771" cy="1659179"/>
                          </a:xfrm>
                          <a:prstGeom prst="rect">
                            <a:avLst/>
                          </a:prstGeom>
                          <a:noFill/>
                          <a:ln>
                            <a:noFill/>
                          </a:ln>
                        </pic:spPr>
                      </pic:pic>
                    </a:graphicData>
                  </a:graphic>
                </wp:inline>
              </w:drawing>
            </w:r>
          </w:p>
          <w:p w14:paraId="4C0493EC" w14:textId="27A80961" w:rsidR="00A11E9D" w:rsidRPr="00890E0F" w:rsidRDefault="00A11E9D" w:rsidP="00A11E9D">
            <w:pPr>
              <w:tabs>
                <w:tab w:val="left" w:pos="1320"/>
              </w:tabs>
              <w:jc w:val="center"/>
              <w:rPr>
                <w:rFonts w:ascii="Times New Roman" w:hAnsi="Times New Roman" w:cs="Times New Roman"/>
              </w:rPr>
            </w:pPr>
          </w:p>
        </w:tc>
      </w:tr>
      <w:tr w:rsidR="00AF06A6" w:rsidRPr="004F7551" w14:paraId="49815F65" w14:textId="77777777" w:rsidTr="00D0258E">
        <w:tc>
          <w:tcPr>
            <w:tcW w:w="1413" w:type="dxa"/>
          </w:tcPr>
          <w:p w14:paraId="63116680" w14:textId="77777777" w:rsidR="00332C66" w:rsidRPr="00185D68" w:rsidRDefault="00332C66" w:rsidP="00D0258E">
            <w:pPr>
              <w:jc w:val="center"/>
              <w:rPr>
                <w:rFonts w:ascii="Times New Roman" w:hAnsi="Times New Roman" w:cs="Times New Roman"/>
                <w:b/>
                <w:bCs/>
                <w:sz w:val="28"/>
                <w:szCs w:val="28"/>
              </w:rPr>
            </w:pPr>
            <w:r>
              <w:rPr>
                <w:rFonts w:ascii="Times New Roman" w:hAnsi="Times New Roman" w:cs="Times New Roman"/>
                <w:b/>
                <w:bCs/>
                <w:sz w:val="28"/>
                <w:szCs w:val="28"/>
              </w:rPr>
              <w:t>2</w:t>
            </w:r>
          </w:p>
        </w:tc>
        <w:tc>
          <w:tcPr>
            <w:tcW w:w="8647" w:type="dxa"/>
          </w:tcPr>
          <w:p w14:paraId="4E49A2E9" w14:textId="2F0483F6" w:rsidR="0001157D" w:rsidRDefault="005E2D50" w:rsidP="00D0258E">
            <w:pPr>
              <w:jc w:val="center"/>
              <w:rPr>
                <w:rFonts w:ascii="Times New Roman" w:hAnsi="Times New Roman" w:cs="Times New Roman"/>
              </w:rPr>
            </w:pPr>
            <w:r>
              <w:rPr>
                <w:rFonts w:ascii="Times New Roman" w:hAnsi="Times New Roman" w:cs="Times New Roman"/>
                <w:noProof/>
                <w:lang w:val="es-GT" w:eastAsia="es-GT"/>
              </w:rPr>
              <w:drawing>
                <wp:anchor distT="0" distB="0" distL="114300" distR="114300" simplePos="0" relativeHeight="251658240" behindDoc="0" locked="0" layoutInCell="1" allowOverlap="1" wp14:anchorId="73696FD7" wp14:editId="337A1C5C">
                  <wp:simplePos x="0" y="0"/>
                  <wp:positionH relativeFrom="column">
                    <wp:posOffset>45085</wp:posOffset>
                  </wp:positionH>
                  <wp:positionV relativeFrom="paragraph">
                    <wp:posOffset>53975</wp:posOffset>
                  </wp:positionV>
                  <wp:extent cx="2532358" cy="1826895"/>
                  <wp:effectExtent l="0" t="0" r="1905"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6649" cy="182999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es-GT" w:eastAsia="es-GT"/>
              </w:rPr>
              <w:drawing>
                <wp:anchor distT="0" distB="0" distL="114300" distR="114300" simplePos="0" relativeHeight="251660288" behindDoc="0" locked="0" layoutInCell="1" allowOverlap="1" wp14:anchorId="1574E24D" wp14:editId="680B3989">
                  <wp:simplePos x="0" y="0"/>
                  <wp:positionH relativeFrom="column">
                    <wp:posOffset>2774315</wp:posOffset>
                  </wp:positionH>
                  <wp:positionV relativeFrom="paragraph">
                    <wp:posOffset>57150</wp:posOffset>
                  </wp:positionV>
                  <wp:extent cx="2430145" cy="1792605"/>
                  <wp:effectExtent l="0" t="0" r="825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0145" cy="1792605"/>
                          </a:xfrm>
                          <a:prstGeom prst="rect">
                            <a:avLst/>
                          </a:prstGeom>
                          <a:noFill/>
                        </pic:spPr>
                      </pic:pic>
                    </a:graphicData>
                  </a:graphic>
                  <wp14:sizeRelH relativeFrom="page">
                    <wp14:pctWidth>0</wp14:pctWidth>
                  </wp14:sizeRelH>
                  <wp14:sizeRelV relativeFrom="page">
                    <wp14:pctHeight>0</wp14:pctHeight>
                  </wp14:sizeRelV>
                </wp:anchor>
              </w:drawing>
            </w:r>
          </w:p>
          <w:p w14:paraId="438EBD25" w14:textId="06BC6A4A" w:rsidR="00332C66" w:rsidRDefault="0001157D" w:rsidP="00D0258E">
            <w:pPr>
              <w:jc w:val="center"/>
              <w:rPr>
                <w:rFonts w:ascii="Times New Roman" w:hAnsi="Times New Roman" w:cs="Times New Roman"/>
              </w:rPr>
            </w:pPr>
            <w:r>
              <w:rPr>
                <w:rFonts w:ascii="Times New Roman" w:hAnsi="Times New Roman" w:cs="Times New Roman"/>
              </w:rPr>
              <w:t xml:space="preserve">      </w:t>
            </w:r>
          </w:p>
          <w:p w14:paraId="7CFCF023" w14:textId="33A858F5" w:rsidR="005E2D50" w:rsidRDefault="005E2D50" w:rsidP="00D0258E">
            <w:pPr>
              <w:jc w:val="center"/>
              <w:rPr>
                <w:rFonts w:ascii="Times New Roman" w:hAnsi="Times New Roman" w:cs="Times New Roman"/>
              </w:rPr>
            </w:pPr>
          </w:p>
          <w:p w14:paraId="2616816B" w14:textId="463863CC" w:rsidR="005E2D50" w:rsidRDefault="005E2D50" w:rsidP="00D0258E">
            <w:pPr>
              <w:jc w:val="center"/>
              <w:rPr>
                <w:rFonts w:ascii="Times New Roman" w:hAnsi="Times New Roman" w:cs="Times New Roman"/>
              </w:rPr>
            </w:pPr>
          </w:p>
          <w:p w14:paraId="7E6025B9" w14:textId="1B51DDBF" w:rsidR="005E2D50" w:rsidRDefault="005E2D50" w:rsidP="00D0258E">
            <w:pPr>
              <w:jc w:val="center"/>
              <w:rPr>
                <w:rFonts w:ascii="Times New Roman" w:hAnsi="Times New Roman" w:cs="Times New Roman"/>
              </w:rPr>
            </w:pPr>
          </w:p>
          <w:p w14:paraId="522C26E9" w14:textId="523EFAFD" w:rsidR="005E2D50" w:rsidRDefault="005E2D50" w:rsidP="00D0258E">
            <w:pPr>
              <w:jc w:val="center"/>
              <w:rPr>
                <w:rFonts w:ascii="Times New Roman" w:hAnsi="Times New Roman" w:cs="Times New Roman"/>
              </w:rPr>
            </w:pPr>
          </w:p>
          <w:p w14:paraId="0AF5BD74" w14:textId="360B4C05" w:rsidR="005E2D50" w:rsidRDefault="005E2D50" w:rsidP="00D0258E">
            <w:pPr>
              <w:jc w:val="center"/>
              <w:rPr>
                <w:rFonts w:ascii="Times New Roman" w:hAnsi="Times New Roman" w:cs="Times New Roman"/>
              </w:rPr>
            </w:pPr>
          </w:p>
          <w:p w14:paraId="7690BD3A" w14:textId="09E42E43" w:rsidR="005E2D50" w:rsidRDefault="005E2D50" w:rsidP="00D0258E">
            <w:pPr>
              <w:jc w:val="center"/>
              <w:rPr>
                <w:rFonts w:ascii="Times New Roman" w:hAnsi="Times New Roman" w:cs="Times New Roman"/>
              </w:rPr>
            </w:pPr>
          </w:p>
          <w:p w14:paraId="1C851E15" w14:textId="17B4EDA3" w:rsidR="005E2D50" w:rsidRDefault="005E2D50" w:rsidP="00D0258E">
            <w:pPr>
              <w:jc w:val="center"/>
              <w:rPr>
                <w:rFonts w:ascii="Times New Roman" w:hAnsi="Times New Roman" w:cs="Times New Roman"/>
              </w:rPr>
            </w:pPr>
            <w:r>
              <w:rPr>
                <w:rFonts w:ascii="Times New Roman" w:hAnsi="Times New Roman" w:cs="Times New Roman"/>
                <w:noProof/>
                <w:lang w:val="es-GT" w:eastAsia="es-GT"/>
              </w:rPr>
              <w:drawing>
                <wp:anchor distT="0" distB="0" distL="114300" distR="114300" simplePos="0" relativeHeight="251659264" behindDoc="0" locked="0" layoutInCell="1" allowOverlap="1" wp14:anchorId="507CE8C7" wp14:editId="52E185C7">
                  <wp:simplePos x="0" y="0"/>
                  <wp:positionH relativeFrom="column">
                    <wp:posOffset>3039745</wp:posOffset>
                  </wp:positionH>
                  <wp:positionV relativeFrom="paragraph">
                    <wp:posOffset>4579620</wp:posOffset>
                  </wp:positionV>
                  <wp:extent cx="2877698" cy="1789956"/>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7698" cy="1789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C0573" w14:textId="6D29FD93" w:rsidR="005E2D50" w:rsidRDefault="005E2D50" w:rsidP="00D0258E">
            <w:pPr>
              <w:jc w:val="center"/>
              <w:rPr>
                <w:rFonts w:ascii="Times New Roman" w:hAnsi="Times New Roman" w:cs="Times New Roman"/>
              </w:rPr>
            </w:pPr>
          </w:p>
          <w:p w14:paraId="4E7DC1D1" w14:textId="79FB94F7" w:rsidR="0001157D" w:rsidRPr="00890E0F" w:rsidRDefault="0001157D" w:rsidP="00D0258E">
            <w:pPr>
              <w:jc w:val="center"/>
              <w:rPr>
                <w:rFonts w:ascii="Times New Roman" w:hAnsi="Times New Roman" w:cs="Times New Roman"/>
              </w:rPr>
            </w:pPr>
          </w:p>
        </w:tc>
      </w:tr>
      <w:tr w:rsidR="00AF06A6" w:rsidRPr="004F7551" w14:paraId="5365BB27" w14:textId="77777777" w:rsidTr="00D0258E">
        <w:tc>
          <w:tcPr>
            <w:tcW w:w="1413" w:type="dxa"/>
          </w:tcPr>
          <w:p w14:paraId="033571D3" w14:textId="77777777" w:rsidR="00332C66" w:rsidRPr="00185D68" w:rsidRDefault="00332C66" w:rsidP="00D0258E">
            <w:pPr>
              <w:jc w:val="center"/>
              <w:rPr>
                <w:rFonts w:ascii="Times New Roman" w:hAnsi="Times New Roman" w:cs="Times New Roman"/>
                <w:b/>
                <w:bCs/>
                <w:sz w:val="28"/>
                <w:szCs w:val="28"/>
              </w:rPr>
            </w:pPr>
            <w:r>
              <w:rPr>
                <w:rFonts w:ascii="Times New Roman" w:hAnsi="Times New Roman" w:cs="Times New Roman"/>
                <w:b/>
                <w:bCs/>
                <w:sz w:val="28"/>
                <w:szCs w:val="28"/>
              </w:rPr>
              <w:t>3</w:t>
            </w:r>
          </w:p>
        </w:tc>
        <w:tc>
          <w:tcPr>
            <w:tcW w:w="8647" w:type="dxa"/>
          </w:tcPr>
          <w:p w14:paraId="458027F6" w14:textId="497EF5C1" w:rsidR="00332C66" w:rsidRDefault="006804E7" w:rsidP="0001157D">
            <w:pPr>
              <w:tabs>
                <w:tab w:val="left" w:pos="2535"/>
              </w:tabs>
              <w:rPr>
                <w:rFonts w:ascii="Times New Roman" w:hAnsi="Times New Roman" w:cs="Times New Roman"/>
              </w:rPr>
            </w:pPr>
            <w:r>
              <w:rPr>
                <w:noProof/>
                <w:lang w:val="es-GT" w:eastAsia="es-GT"/>
              </w:rPr>
              <w:drawing>
                <wp:anchor distT="0" distB="0" distL="114300" distR="114300" simplePos="0" relativeHeight="251661312" behindDoc="0" locked="0" layoutInCell="1" allowOverlap="1" wp14:anchorId="1C829037" wp14:editId="5356EF0E">
                  <wp:simplePos x="0" y="0"/>
                  <wp:positionH relativeFrom="column">
                    <wp:posOffset>2731135</wp:posOffset>
                  </wp:positionH>
                  <wp:positionV relativeFrom="paragraph">
                    <wp:posOffset>120015</wp:posOffset>
                  </wp:positionV>
                  <wp:extent cx="2505014" cy="199009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0247" cy="1994247"/>
                          </a:xfrm>
                          <a:prstGeom prst="rect">
                            <a:avLst/>
                          </a:prstGeom>
                          <a:noFill/>
                        </pic:spPr>
                      </pic:pic>
                    </a:graphicData>
                  </a:graphic>
                  <wp14:sizeRelH relativeFrom="page">
                    <wp14:pctWidth>0</wp14:pctWidth>
                  </wp14:sizeRelH>
                  <wp14:sizeRelV relativeFrom="page">
                    <wp14:pctHeight>0</wp14:pctHeight>
                  </wp14:sizeRelV>
                </wp:anchor>
              </w:drawing>
            </w:r>
            <w:r w:rsidR="0001157D">
              <w:rPr>
                <w:rFonts w:ascii="Times New Roman" w:hAnsi="Times New Roman" w:cs="Times New Roman"/>
              </w:rPr>
              <w:tab/>
            </w:r>
          </w:p>
          <w:p w14:paraId="727C2D41" w14:textId="53784F17" w:rsidR="0001157D" w:rsidRDefault="0001157D" w:rsidP="0001157D">
            <w:pPr>
              <w:tabs>
                <w:tab w:val="left" w:pos="2535"/>
              </w:tabs>
              <w:rPr>
                <w:rFonts w:ascii="Times New Roman" w:hAnsi="Times New Roman" w:cs="Times New Roman"/>
              </w:rPr>
            </w:pPr>
            <w:r>
              <w:rPr>
                <w:rFonts w:ascii="Times New Roman" w:hAnsi="Times New Roman" w:cs="Times New Roman"/>
                <w:noProof/>
                <w:lang w:val="es-GT" w:eastAsia="es-GT"/>
              </w:rPr>
              <w:drawing>
                <wp:inline distT="0" distB="0" distL="0" distR="0" wp14:anchorId="751CD03C" wp14:editId="2C20646F">
                  <wp:extent cx="2580005" cy="19329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4845" cy="1959042"/>
                          </a:xfrm>
                          <a:prstGeom prst="rect">
                            <a:avLst/>
                          </a:prstGeom>
                          <a:noFill/>
                          <a:ln>
                            <a:noFill/>
                          </a:ln>
                        </pic:spPr>
                      </pic:pic>
                    </a:graphicData>
                  </a:graphic>
                </wp:inline>
              </w:drawing>
            </w:r>
            <w:r>
              <w:rPr>
                <w:rFonts w:ascii="Times New Roman" w:hAnsi="Times New Roman" w:cs="Times New Roman"/>
              </w:rPr>
              <w:t xml:space="preserve"> </w:t>
            </w:r>
          </w:p>
          <w:p w14:paraId="541F64AA" w14:textId="17E2CA6B" w:rsidR="0001157D" w:rsidRPr="00890E0F" w:rsidRDefault="0001157D" w:rsidP="0001157D">
            <w:pPr>
              <w:tabs>
                <w:tab w:val="left" w:pos="2535"/>
              </w:tabs>
              <w:rPr>
                <w:rFonts w:ascii="Times New Roman" w:hAnsi="Times New Roman" w:cs="Times New Roman"/>
              </w:rPr>
            </w:pPr>
          </w:p>
        </w:tc>
      </w:tr>
      <w:tr w:rsidR="00AF06A6" w:rsidRPr="004F7551" w14:paraId="765C5060" w14:textId="77777777" w:rsidTr="00D0258E">
        <w:tc>
          <w:tcPr>
            <w:tcW w:w="1413" w:type="dxa"/>
          </w:tcPr>
          <w:p w14:paraId="00C9A881" w14:textId="77777777" w:rsidR="00332C66" w:rsidRPr="00185D68" w:rsidRDefault="00332C66" w:rsidP="00D0258E">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4</w:t>
            </w:r>
          </w:p>
        </w:tc>
        <w:tc>
          <w:tcPr>
            <w:tcW w:w="8647" w:type="dxa"/>
          </w:tcPr>
          <w:p w14:paraId="3A80E7C3" w14:textId="08FA45DC" w:rsidR="0001157D" w:rsidRDefault="0001157D" w:rsidP="0001157D">
            <w:pPr>
              <w:jc w:val="center"/>
              <w:rPr>
                <w:rFonts w:ascii="Times New Roman" w:hAnsi="Times New Roman" w:cs="Times New Roman"/>
              </w:rPr>
            </w:pPr>
            <w:r>
              <w:rPr>
                <w:rFonts w:ascii="Times New Roman" w:hAnsi="Times New Roman" w:cs="Times New Roman"/>
                <w:noProof/>
                <w:lang w:val="es-GT" w:eastAsia="es-GT"/>
              </w:rPr>
              <w:drawing>
                <wp:inline distT="0" distB="0" distL="0" distR="0" wp14:anchorId="4509F8A1" wp14:editId="6BF3A6C4">
                  <wp:extent cx="1724025" cy="22724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6828" cy="228933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val="es-GT" w:eastAsia="es-GT"/>
              </w:rPr>
              <w:drawing>
                <wp:inline distT="0" distB="0" distL="0" distR="0" wp14:anchorId="222D1A16" wp14:editId="17A06739">
                  <wp:extent cx="1733110" cy="2284430"/>
                  <wp:effectExtent l="0" t="0" r="635"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5250" cy="2300432"/>
                          </a:xfrm>
                          <a:prstGeom prst="rect">
                            <a:avLst/>
                          </a:prstGeom>
                          <a:noFill/>
                          <a:ln>
                            <a:noFill/>
                          </a:ln>
                        </pic:spPr>
                      </pic:pic>
                    </a:graphicData>
                  </a:graphic>
                </wp:inline>
              </w:drawing>
            </w:r>
          </w:p>
          <w:p w14:paraId="0E01CE84" w14:textId="3A250D6D" w:rsidR="00090B59" w:rsidRPr="00890E0F" w:rsidRDefault="00090B59" w:rsidP="0001157D">
            <w:pPr>
              <w:jc w:val="center"/>
              <w:rPr>
                <w:rFonts w:ascii="Times New Roman" w:hAnsi="Times New Roman" w:cs="Times New Roman"/>
              </w:rPr>
            </w:pPr>
          </w:p>
        </w:tc>
      </w:tr>
      <w:tr w:rsidR="00AF06A6" w:rsidRPr="004F7551" w14:paraId="3E6A4456" w14:textId="77777777" w:rsidTr="00D0258E">
        <w:tc>
          <w:tcPr>
            <w:tcW w:w="1413" w:type="dxa"/>
          </w:tcPr>
          <w:p w14:paraId="4E847C71" w14:textId="77777777" w:rsidR="00332C66" w:rsidRPr="00185D68" w:rsidRDefault="00332C66" w:rsidP="00D0258E">
            <w:pPr>
              <w:jc w:val="center"/>
              <w:rPr>
                <w:rFonts w:ascii="Times New Roman" w:hAnsi="Times New Roman" w:cs="Times New Roman"/>
                <w:b/>
                <w:bCs/>
                <w:sz w:val="28"/>
                <w:szCs w:val="28"/>
              </w:rPr>
            </w:pPr>
            <w:r>
              <w:rPr>
                <w:rFonts w:ascii="Times New Roman" w:hAnsi="Times New Roman" w:cs="Times New Roman"/>
                <w:b/>
                <w:bCs/>
                <w:sz w:val="28"/>
                <w:szCs w:val="28"/>
              </w:rPr>
              <w:t>5</w:t>
            </w:r>
          </w:p>
        </w:tc>
        <w:tc>
          <w:tcPr>
            <w:tcW w:w="8647" w:type="dxa"/>
          </w:tcPr>
          <w:p w14:paraId="2BBC03CC" w14:textId="77777777" w:rsidR="00090B59" w:rsidRDefault="00090B59" w:rsidP="00D0258E">
            <w:pPr>
              <w:jc w:val="center"/>
              <w:rPr>
                <w:rFonts w:ascii="Times New Roman" w:hAnsi="Times New Roman" w:cs="Times New Roman"/>
              </w:rPr>
            </w:pPr>
          </w:p>
          <w:p w14:paraId="4B6F8FD0" w14:textId="77777777" w:rsidR="00332C66" w:rsidRDefault="00090B59" w:rsidP="00D0258E">
            <w:pPr>
              <w:jc w:val="center"/>
              <w:rPr>
                <w:rFonts w:ascii="Times New Roman" w:hAnsi="Times New Roman" w:cs="Times New Roman"/>
              </w:rPr>
            </w:pPr>
            <w:r>
              <w:rPr>
                <w:rFonts w:ascii="Times New Roman" w:hAnsi="Times New Roman" w:cs="Times New Roman"/>
                <w:noProof/>
                <w:lang w:val="es-GT" w:eastAsia="es-GT"/>
              </w:rPr>
              <w:drawing>
                <wp:inline distT="0" distB="0" distL="0" distR="0" wp14:anchorId="1A696527" wp14:editId="2C0F1000">
                  <wp:extent cx="2434566" cy="1824990"/>
                  <wp:effectExtent l="0" t="0" r="444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2050" cy="183060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val="es-GT" w:eastAsia="es-GT"/>
              </w:rPr>
              <w:drawing>
                <wp:inline distT="0" distB="0" distL="0" distR="0" wp14:anchorId="53D96BE2" wp14:editId="5326BB9C">
                  <wp:extent cx="2433320" cy="1824056"/>
                  <wp:effectExtent l="0" t="0" r="508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1461" cy="1837655"/>
                          </a:xfrm>
                          <a:prstGeom prst="rect">
                            <a:avLst/>
                          </a:prstGeom>
                          <a:noFill/>
                          <a:ln>
                            <a:noFill/>
                          </a:ln>
                        </pic:spPr>
                      </pic:pic>
                    </a:graphicData>
                  </a:graphic>
                </wp:inline>
              </w:drawing>
            </w:r>
          </w:p>
          <w:p w14:paraId="5D165FE9" w14:textId="66EA73F6" w:rsidR="00090B59" w:rsidRPr="00890E0F" w:rsidRDefault="00090B59" w:rsidP="00D0258E">
            <w:pPr>
              <w:jc w:val="center"/>
              <w:rPr>
                <w:rFonts w:ascii="Times New Roman" w:hAnsi="Times New Roman" w:cs="Times New Roman"/>
              </w:rPr>
            </w:pPr>
          </w:p>
        </w:tc>
      </w:tr>
      <w:tr w:rsidR="00AF06A6" w:rsidRPr="004F7551" w14:paraId="0EF83996" w14:textId="77777777" w:rsidTr="00D0258E">
        <w:tc>
          <w:tcPr>
            <w:tcW w:w="1413" w:type="dxa"/>
          </w:tcPr>
          <w:p w14:paraId="0DCC7727" w14:textId="77777777" w:rsidR="00332C66" w:rsidRPr="00185D68" w:rsidRDefault="00332C66" w:rsidP="00D0258E">
            <w:pPr>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8647" w:type="dxa"/>
          </w:tcPr>
          <w:p w14:paraId="5D636284" w14:textId="77777777" w:rsidR="00090B59" w:rsidRDefault="00090B59" w:rsidP="001C0A0B">
            <w:pPr>
              <w:jc w:val="center"/>
              <w:rPr>
                <w:rFonts w:ascii="Times New Roman" w:hAnsi="Times New Roman" w:cs="Times New Roman"/>
              </w:rPr>
            </w:pPr>
          </w:p>
          <w:p w14:paraId="1E02EFC8" w14:textId="5C87C600" w:rsidR="001C0A0B" w:rsidRDefault="001C0A0B" w:rsidP="001C0A0B">
            <w:pPr>
              <w:jc w:val="center"/>
              <w:rPr>
                <w:rFonts w:ascii="Times New Roman" w:hAnsi="Times New Roman" w:cs="Times New Roman"/>
              </w:rPr>
            </w:pPr>
            <w:r>
              <w:rPr>
                <w:rFonts w:ascii="Times New Roman" w:hAnsi="Times New Roman" w:cs="Times New Roman"/>
                <w:noProof/>
                <w:lang w:val="es-GT" w:eastAsia="es-GT"/>
              </w:rPr>
              <w:drawing>
                <wp:inline distT="0" distB="0" distL="0" distR="0" wp14:anchorId="6254581C" wp14:editId="09F3A728">
                  <wp:extent cx="2486091" cy="16383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2422" cy="1649062"/>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val="es-GT" w:eastAsia="es-GT"/>
              </w:rPr>
              <w:drawing>
                <wp:inline distT="0" distB="0" distL="0" distR="0" wp14:anchorId="5E8FCD75" wp14:editId="12118D80">
                  <wp:extent cx="2546765" cy="1654810"/>
                  <wp:effectExtent l="0" t="0" r="635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3283" cy="1665543"/>
                          </a:xfrm>
                          <a:prstGeom prst="rect">
                            <a:avLst/>
                          </a:prstGeom>
                          <a:noFill/>
                          <a:ln>
                            <a:noFill/>
                          </a:ln>
                        </pic:spPr>
                      </pic:pic>
                    </a:graphicData>
                  </a:graphic>
                </wp:inline>
              </w:drawing>
            </w:r>
          </w:p>
          <w:p w14:paraId="46C85881" w14:textId="3B4E1C79" w:rsidR="001C0A0B" w:rsidRPr="00890E0F" w:rsidRDefault="001C0A0B" w:rsidP="001C0A0B">
            <w:pPr>
              <w:jc w:val="center"/>
              <w:rPr>
                <w:rFonts w:ascii="Times New Roman" w:hAnsi="Times New Roman" w:cs="Times New Roman"/>
              </w:rPr>
            </w:pPr>
          </w:p>
        </w:tc>
      </w:tr>
      <w:tr w:rsidR="00AF06A6" w:rsidRPr="004F7551" w14:paraId="475254A3" w14:textId="77777777" w:rsidTr="00D0258E">
        <w:tc>
          <w:tcPr>
            <w:tcW w:w="1413" w:type="dxa"/>
          </w:tcPr>
          <w:p w14:paraId="63C5F878" w14:textId="77777777" w:rsidR="00332C66" w:rsidRPr="00185D68" w:rsidRDefault="00332C66" w:rsidP="00D0258E">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7</w:t>
            </w:r>
          </w:p>
        </w:tc>
        <w:tc>
          <w:tcPr>
            <w:tcW w:w="8647" w:type="dxa"/>
          </w:tcPr>
          <w:p w14:paraId="0D00D2A7" w14:textId="6167831A" w:rsidR="00332C66" w:rsidRDefault="00AF06A6" w:rsidP="00AF06A6">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val="es-GT" w:eastAsia="es-GT"/>
              </w:rPr>
              <w:drawing>
                <wp:inline distT="0" distB="0" distL="0" distR="0" wp14:anchorId="7510AD28" wp14:editId="10CCB0EF">
                  <wp:extent cx="2566712" cy="192405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8793" cy="1940603"/>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val="es-GT" w:eastAsia="es-GT"/>
              </w:rPr>
              <w:drawing>
                <wp:inline distT="0" distB="0" distL="0" distR="0" wp14:anchorId="689BF691" wp14:editId="60074A94">
                  <wp:extent cx="2382520" cy="1785975"/>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4702" cy="1817595"/>
                          </a:xfrm>
                          <a:prstGeom prst="rect">
                            <a:avLst/>
                          </a:prstGeom>
                          <a:noFill/>
                          <a:ln>
                            <a:noFill/>
                          </a:ln>
                        </pic:spPr>
                      </pic:pic>
                    </a:graphicData>
                  </a:graphic>
                </wp:inline>
              </w:drawing>
            </w:r>
          </w:p>
          <w:p w14:paraId="14BD9037" w14:textId="363792A0" w:rsidR="00AF06A6" w:rsidRPr="00890E0F" w:rsidRDefault="00AF06A6" w:rsidP="00AF06A6">
            <w:pPr>
              <w:rPr>
                <w:rFonts w:ascii="Times New Roman" w:hAnsi="Times New Roman" w:cs="Times New Roman"/>
              </w:rPr>
            </w:pPr>
          </w:p>
        </w:tc>
      </w:tr>
      <w:tr w:rsidR="00AF06A6" w:rsidRPr="004F7551" w14:paraId="4A93A45D" w14:textId="77777777" w:rsidTr="00D0258E">
        <w:tc>
          <w:tcPr>
            <w:tcW w:w="1413" w:type="dxa"/>
          </w:tcPr>
          <w:p w14:paraId="3C85D612" w14:textId="77777777" w:rsidR="00332C66" w:rsidRPr="00185D68" w:rsidRDefault="00332C66" w:rsidP="00D0258E">
            <w:pPr>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8647" w:type="dxa"/>
          </w:tcPr>
          <w:p w14:paraId="06E781AD" w14:textId="4C67317B" w:rsidR="00332C66" w:rsidRDefault="00332C66" w:rsidP="00D0258E">
            <w:pPr>
              <w:jc w:val="center"/>
              <w:rPr>
                <w:rFonts w:ascii="Times New Roman" w:hAnsi="Times New Roman" w:cs="Times New Roman"/>
              </w:rPr>
            </w:pPr>
          </w:p>
          <w:p w14:paraId="00C67949" w14:textId="4D00F2DE" w:rsidR="009534C1" w:rsidRDefault="009534C1" w:rsidP="00D0258E">
            <w:pPr>
              <w:jc w:val="center"/>
              <w:rPr>
                <w:rFonts w:ascii="Times New Roman" w:hAnsi="Times New Roman" w:cs="Times New Roman"/>
              </w:rPr>
            </w:pPr>
            <w:r>
              <w:rPr>
                <w:rFonts w:ascii="Times New Roman" w:hAnsi="Times New Roman" w:cs="Times New Roman"/>
                <w:noProof/>
                <w:lang w:val="es-GT" w:eastAsia="es-GT"/>
              </w:rPr>
              <w:drawing>
                <wp:inline distT="0" distB="0" distL="0" distR="0" wp14:anchorId="53C08B20" wp14:editId="71D05FFA">
                  <wp:extent cx="4710536" cy="21240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21875" cy="2129188"/>
                          </a:xfrm>
                          <a:prstGeom prst="rect">
                            <a:avLst/>
                          </a:prstGeom>
                          <a:noFill/>
                          <a:ln>
                            <a:noFill/>
                          </a:ln>
                        </pic:spPr>
                      </pic:pic>
                    </a:graphicData>
                  </a:graphic>
                </wp:inline>
              </w:drawing>
            </w:r>
          </w:p>
          <w:p w14:paraId="655D625E" w14:textId="182FE73B" w:rsidR="009534C1" w:rsidRPr="004F7551" w:rsidRDefault="009534C1" w:rsidP="00D0258E">
            <w:pPr>
              <w:jc w:val="center"/>
              <w:rPr>
                <w:rFonts w:ascii="Times New Roman" w:hAnsi="Times New Roman" w:cs="Times New Roman"/>
              </w:rPr>
            </w:pPr>
          </w:p>
        </w:tc>
      </w:tr>
      <w:tr w:rsidR="00AF06A6" w:rsidRPr="004F7551" w14:paraId="2F51DCEB" w14:textId="77777777" w:rsidTr="00D0258E">
        <w:tc>
          <w:tcPr>
            <w:tcW w:w="1413" w:type="dxa"/>
          </w:tcPr>
          <w:p w14:paraId="1D155310" w14:textId="77777777" w:rsidR="00332C66" w:rsidRPr="00185D68" w:rsidRDefault="00332C66" w:rsidP="00D0258E">
            <w:pPr>
              <w:jc w:val="center"/>
              <w:rPr>
                <w:rFonts w:ascii="Times New Roman" w:hAnsi="Times New Roman" w:cs="Times New Roman"/>
                <w:b/>
                <w:bCs/>
                <w:sz w:val="28"/>
                <w:szCs w:val="28"/>
              </w:rPr>
            </w:pPr>
            <w:r>
              <w:rPr>
                <w:rFonts w:ascii="Times New Roman" w:hAnsi="Times New Roman" w:cs="Times New Roman"/>
                <w:b/>
                <w:bCs/>
                <w:sz w:val="28"/>
                <w:szCs w:val="28"/>
              </w:rPr>
              <w:t>9</w:t>
            </w:r>
          </w:p>
        </w:tc>
        <w:tc>
          <w:tcPr>
            <w:tcW w:w="8647" w:type="dxa"/>
          </w:tcPr>
          <w:p w14:paraId="4190B884" w14:textId="27E6FB87" w:rsidR="00332C66" w:rsidRDefault="00332C66" w:rsidP="00D0258E">
            <w:pPr>
              <w:jc w:val="center"/>
              <w:rPr>
                <w:rFonts w:ascii="Times New Roman" w:hAnsi="Times New Roman" w:cs="Times New Roman"/>
              </w:rPr>
            </w:pPr>
          </w:p>
          <w:p w14:paraId="68036DA7" w14:textId="24BC3285" w:rsidR="001C0A0B" w:rsidRDefault="001C0A0B" w:rsidP="001C0A0B">
            <w:pPr>
              <w:jc w:val="center"/>
              <w:rPr>
                <w:rFonts w:ascii="Times New Roman" w:hAnsi="Times New Roman" w:cs="Times New Roman"/>
              </w:rPr>
            </w:pPr>
          </w:p>
          <w:p w14:paraId="2A57C62C" w14:textId="43FD16C8" w:rsidR="009534C1" w:rsidRDefault="001C0A0B" w:rsidP="009534C1">
            <w:pPr>
              <w:jc w:val="center"/>
              <w:rPr>
                <w:rFonts w:ascii="Times New Roman" w:hAnsi="Times New Roman" w:cs="Times New Roman"/>
              </w:rPr>
            </w:pPr>
            <w:r>
              <w:rPr>
                <w:rFonts w:ascii="Times New Roman" w:hAnsi="Times New Roman" w:cs="Times New Roman"/>
                <w:noProof/>
                <w:lang w:val="es-GT" w:eastAsia="es-GT"/>
              </w:rPr>
              <w:drawing>
                <wp:inline distT="0" distB="0" distL="0" distR="0" wp14:anchorId="1E6009FA" wp14:editId="3B6FCA27">
                  <wp:extent cx="2492170" cy="186817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6554" cy="1886449"/>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val="es-GT" w:eastAsia="es-GT"/>
              </w:rPr>
              <w:drawing>
                <wp:inline distT="0" distB="0" distL="0" distR="0" wp14:anchorId="664320A6" wp14:editId="43060E51">
                  <wp:extent cx="2491766" cy="1867868"/>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9017" cy="1888296"/>
                          </a:xfrm>
                          <a:prstGeom prst="rect">
                            <a:avLst/>
                          </a:prstGeom>
                          <a:noFill/>
                          <a:ln>
                            <a:noFill/>
                          </a:ln>
                        </pic:spPr>
                      </pic:pic>
                    </a:graphicData>
                  </a:graphic>
                </wp:inline>
              </w:drawing>
            </w:r>
          </w:p>
          <w:p w14:paraId="56204708" w14:textId="51A13D7E" w:rsidR="001C0A0B" w:rsidRPr="006979A3" w:rsidRDefault="001C0A0B" w:rsidP="00D0258E">
            <w:pPr>
              <w:jc w:val="center"/>
              <w:rPr>
                <w:rFonts w:ascii="Times New Roman" w:hAnsi="Times New Roman" w:cs="Times New Roman"/>
              </w:rPr>
            </w:pPr>
          </w:p>
        </w:tc>
      </w:tr>
      <w:tr w:rsidR="00AF06A6" w:rsidRPr="004F7551" w14:paraId="497FD128" w14:textId="77777777" w:rsidTr="00D0258E">
        <w:tc>
          <w:tcPr>
            <w:tcW w:w="1413" w:type="dxa"/>
          </w:tcPr>
          <w:p w14:paraId="7294E322" w14:textId="387A97B1" w:rsidR="00332C66" w:rsidRDefault="00332C66" w:rsidP="00D0258E">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10</w:t>
            </w:r>
          </w:p>
        </w:tc>
        <w:tc>
          <w:tcPr>
            <w:tcW w:w="8647" w:type="dxa"/>
          </w:tcPr>
          <w:p w14:paraId="11156447" w14:textId="5461002B" w:rsidR="00AF06A6" w:rsidRDefault="00AF06A6" w:rsidP="00D0258E">
            <w:pPr>
              <w:rPr>
                <w:rFonts w:ascii="Times New Roman" w:hAnsi="Times New Roman" w:cs="Times New Roman"/>
                <w:noProof/>
              </w:rPr>
            </w:pPr>
            <w:r>
              <w:rPr>
                <w:rFonts w:ascii="Times New Roman" w:hAnsi="Times New Roman" w:cs="Times New Roman"/>
                <w:noProof/>
                <w:lang w:val="es-GT" w:eastAsia="es-GT"/>
              </w:rPr>
              <w:drawing>
                <wp:inline distT="0" distB="0" distL="0" distR="0" wp14:anchorId="0EB51DDA" wp14:editId="3DFB6A6F">
                  <wp:extent cx="2457450" cy="1843089"/>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0785" cy="1860590"/>
                          </a:xfrm>
                          <a:prstGeom prst="rect">
                            <a:avLst/>
                          </a:prstGeom>
                          <a:noFill/>
                          <a:ln>
                            <a:noFill/>
                          </a:ln>
                        </pic:spPr>
                      </pic:pic>
                    </a:graphicData>
                  </a:graphic>
                </wp:inline>
              </w:drawing>
            </w:r>
            <w:r>
              <w:rPr>
                <w:rFonts w:ascii="Times New Roman" w:hAnsi="Times New Roman" w:cs="Times New Roman"/>
                <w:noProof/>
              </w:rPr>
              <w:t xml:space="preserve">      </w:t>
            </w:r>
            <w:r>
              <w:rPr>
                <w:rFonts w:ascii="Times New Roman" w:hAnsi="Times New Roman" w:cs="Times New Roman"/>
                <w:noProof/>
                <w:lang w:val="es-GT" w:eastAsia="es-GT"/>
              </w:rPr>
              <w:drawing>
                <wp:inline distT="0" distB="0" distL="0" distR="0" wp14:anchorId="13F5D6AD" wp14:editId="74AACEAA">
                  <wp:extent cx="2469727" cy="185229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7995" cy="1858496"/>
                          </a:xfrm>
                          <a:prstGeom prst="rect">
                            <a:avLst/>
                          </a:prstGeom>
                          <a:noFill/>
                          <a:ln>
                            <a:noFill/>
                          </a:ln>
                        </pic:spPr>
                      </pic:pic>
                    </a:graphicData>
                  </a:graphic>
                </wp:inline>
              </w:drawing>
            </w:r>
          </w:p>
          <w:p w14:paraId="38B316D6" w14:textId="6BFAD6F5" w:rsidR="00AF06A6" w:rsidRDefault="00AF06A6" w:rsidP="00D0258E">
            <w:pPr>
              <w:rPr>
                <w:rFonts w:ascii="Times New Roman" w:hAnsi="Times New Roman" w:cs="Times New Roman"/>
                <w:noProof/>
              </w:rPr>
            </w:pPr>
          </w:p>
        </w:tc>
      </w:tr>
    </w:tbl>
    <w:p w14:paraId="4787B4F6" w14:textId="2EE57086" w:rsidR="00332C66" w:rsidRDefault="00332C66" w:rsidP="00332C66">
      <w:pPr>
        <w:jc w:val="center"/>
      </w:pPr>
    </w:p>
    <w:sectPr w:rsidR="00332C66" w:rsidSect="00645332">
      <w:headerReference w:type="default" r:id="rId27"/>
      <w:footerReference w:type="default" r:id="rId28"/>
      <w:pgSz w:w="12240" w:h="15840" w:code="1"/>
      <w:pgMar w:top="1843" w:right="1041"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47FA3C" w14:textId="77777777" w:rsidR="00C139BB" w:rsidRDefault="00C139BB">
      <w:r>
        <w:separator/>
      </w:r>
    </w:p>
  </w:endnote>
  <w:endnote w:type="continuationSeparator" w:id="0">
    <w:p w14:paraId="4FC80DD9" w14:textId="77777777" w:rsidR="00C139BB" w:rsidRDefault="00C13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SemiBold">
    <w:altName w:val="Times New Roman"/>
    <w:charset w:val="00"/>
    <w:family w:val="auto"/>
    <w:pitch w:val="variable"/>
    <w:sig w:usb0="00000001" w:usb1="00000003" w:usb2="00000000" w:usb3="00000000" w:csb0="00000197"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7D782" w14:textId="0A13DFB1" w:rsidR="00645332" w:rsidRDefault="00645332">
    <w:pPr>
      <w:pStyle w:val="Piedepgina"/>
    </w:pPr>
    <w:r w:rsidRPr="005B1EDE">
      <w:rPr>
        <w:noProof/>
        <w:lang w:val="es-GT" w:eastAsia="es-GT"/>
      </w:rPr>
      <mc:AlternateContent>
        <mc:Choice Requires="wps">
          <w:drawing>
            <wp:anchor distT="0" distB="0" distL="114300" distR="114300" simplePos="0" relativeHeight="251662336" behindDoc="0" locked="0" layoutInCell="1" allowOverlap="1" wp14:anchorId="02103CD7" wp14:editId="1AE7692B">
              <wp:simplePos x="0" y="0"/>
              <wp:positionH relativeFrom="margin">
                <wp:posOffset>899795</wp:posOffset>
              </wp:positionH>
              <wp:positionV relativeFrom="paragraph">
                <wp:posOffset>-364490</wp:posOffset>
              </wp:positionV>
              <wp:extent cx="4427855" cy="70866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427855" cy="708660"/>
                      </a:xfrm>
                      <a:prstGeom prst="rect">
                        <a:avLst/>
                      </a:prstGeom>
                      <a:noFill/>
                      <a:ln w="6350">
                        <a:noFill/>
                      </a:ln>
                    </wps:spPr>
                    <wps:txbx>
                      <w:txbxContent>
                        <w:p w14:paraId="0E6CCBE7" w14:textId="77777777" w:rsidR="00645332" w:rsidRPr="00722912" w:rsidRDefault="00645332" w:rsidP="00645332">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Pr>
                              <w:rFonts w:ascii="Montserrat SemiBold" w:hAnsi="Montserrat SemiBold"/>
                              <w:b/>
                              <w:bCs/>
                              <w:color w:val="0E1538"/>
                              <w:sz w:val="20"/>
                              <w:szCs w:val="20"/>
                              <w14:textOutline w14:w="9525" w14:cap="rnd" w14:cmpd="sng" w14:algn="ctr">
                                <w14:noFill/>
                                <w14:prstDash w14:val="solid"/>
                                <w14:bevel/>
                              </w14:textOutline>
                            </w:rPr>
                            <w:t>Colonia el Panorama, Lotes 11-12, La Antigua Guatemala</w:t>
                          </w:r>
                        </w:p>
                        <w:p w14:paraId="7ED70740" w14:textId="77777777" w:rsidR="00645332" w:rsidRPr="00722912" w:rsidRDefault="00645332" w:rsidP="00645332">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Pr>
                              <w:rFonts w:ascii="Montserrat SemiBold" w:hAnsi="Montserrat SemiBold"/>
                              <w:b/>
                              <w:bCs/>
                              <w:color w:val="0E1538"/>
                              <w:sz w:val="20"/>
                              <w:szCs w:val="20"/>
                              <w14:textOutline w14:w="9525" w14:cap="rnd" w14:cmpd="sng" w14:algn="ctr">
                                <w14:noFill/>
                                <w14:prstDash w14:val="solid"/>
                                <w14:bevel/>
                              </w14:textOutline>
                            </w:rPr>
                            <w:t>Tel</w:t>
                          </w:r>
                          <w:proofErr w:type="gramStart"/>
                          <w:r>
                            <w:rPr>
                              <w:rFonts w:ascii="Montserrat SemiBold" w:hAnsi="Montserrat SemiBold"/>
                              <w:b/>
                              <w:bCs/>
                              <w:color w:val="0E1538"/>
                              <w:sz w:val="20"/>
                              <w:szCs w:val="20"/>
                              <w14:textOutline w14:w="9525" w14:cap="rnd" w14:cmpd="sng" w14:algn="ctr">
                                <w14:noFill/>
                                <w14:prstDash w14:val="solid"/>
                                <w14:bevel/>
                              </w14:textOutline>
                            </w:rPr>
                            <w:t>:7934</w:t>
                          </w:r>
                          <w:proofErr w:type="gramEnd"/>
                          <w:r>
                            <w:rPr>
                              <w:rFonts w:ascii="Montserrat SemiBold" w:hAnsi="Montserrat SemiBold"/>
                              <w:b/>
                              <w:bCs/>
                              <w:color w:val="0E1538"/>
                              <w:sz w:val="20"/>
                              <w:szCs w:val="20"/>
                              <w14:textOutline w14:w="9525" w14:cap="rnd" w14:cmpd="sng" w14:algn="ctr">
                                <w14:noFill/>
                                <w14:prstDash w14:val="solid"/>
                                <w14:bevel/>
                              </w14:textOutline>
                            </w:rPr>
                            <w:t xml:space="preserve"> 6783</w:t>
                          </w:r>
                        </w:p>
                        <w:p w14:paraId="1A3E1425" w14:textId="77777777" w:rsidR="00645332" w:rsidRPr="00722912" w:rsidRDefault="00645332" w:rsidP="00645332">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Pr>
                              <w:rFonts w:ascii="Montserrat SemiBold" w:hAnsi="Montserrat SemiBold"/>
                              <w:b/>
                              <w:bCs/>
                              <w:color w:val="0E1538"/>
                              <w:sz w:val="20"/>
                              <w:szCs w:val="20"/>
                              <w14:textOutline w14:w="9525" w14:cap="rnd" w14:cmpd="sng" w14:algn="ctr">
                                <w14:noFill/>
                                <w14:prstDash w14:val="solid"/>
                                <w14:bevel/>
                              </w14:textOutline>
                            </w:rPr>
                            <w:t>Correo electrónico: gobernacionsac@gmail.com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103CD7" id="_x0000_t202" coordsize="21600,21600" o:spt="202" path="m,l,21600r21600,l21600,xe">
              <v:stroke joinstyle="miter"/>
              <v:path gradientshapeok="t" o:connecttype="rect"/>
            </v:shapetype>
            <v:shape id="Cuadro de texto 6" o:spid="_x0000_s1027" type="#_x0000_t202" style="position:absolute;margin-left:70.85pt;margin-top:-28.7pt;width:348.65pt;height:55.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fdGgIAADMEAAAOAAAAZHJzL2Uyb0RvYy54bWysU02P2yAQvVfqf0DcGztpkk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" filled="f" stroked="f" strokeweight=".5pt">
              <v:textbox>
                <w:txbxContent>
                  <w:p w14:paraId="0E6CCBE7" w14:textId="77777777" w:rsidR="00645332" w:rsidRPr="00722912" w:rsidRDefault="00645332" w:rsidP="00645332">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Pr>
                        <w:rFonts w:ascii="Montserrat SemiBold" w:hAnsi="Montserrat SemiBold"/>
                        <w:b/>
                        <w:bCs/>
                        <w:color w:val="0E1538"/>
                        <w:sz w:val="20"/>
                        <w:szCs w:val="20"/>
                        <w14:textOutline w14:w="9525" w14:cap="rnd" w14:cmpd="sng" w14:algn="ctr">
                          <w14:noFill/>
                          <w14:prstDash w14:val="solid"/>
                          <w14:bevel/>
                        </w14:textOutline>
                      </w:rPr>
                      <w:t>Colonia el Panorama, Lotes 11-12, La Antigua Guatemala</w:t>
                    </w:r>
                  </w:p>
                  <w:p w14:paraId="7ED70740" w14:textId="77777777" w:rsidR="00645332" w:rsidRPr="00722912" w:rsidRDefault="00645332" w:rsidP="00645332">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Pr>
                        <w:rFonts w:ascii="Montserrat SemiBold" w:hAnsi="Montserrat SemiBold"/>
                        <w:b/>
                        <w:bCs/>
                        <w:color w:val="0E1538"/>
                        <w:sz w:val="20"/>
                        <w:szCs w:val="20"/>
                        <w14:textOutline w14:w="9525" w14:cap="rnd" w14:cmpd="sng" w14:algn="ctr">
                          <w14:noFill/>
                          <w14:prstDash w14:val="solid"/>
                          <w14:bevel/>
                        </w14:textOutline>
                      </w:rPr>
                      <w:t>Tel:7934 6783</w:t>
                    </w:r>
                  </w:p>
                  <w:p w14:paraId="1A3E1425" w14:textId="77777777" w:rsidR="00645332" w:rsidRPr="00722912" w:rsidRDefault="00645332" w:rsidP="00645332">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Pr>
                        <w:rFonts w:ascii="Montserrat SemiBold" w:hAnsi="Montserrat SemiBold"/>
                        <w:b/>
                        <w:bCs/>
                        <w:color w:val="0E1538"/>
                        <w:sz w:val="20"/>
                        <w:szCs w:val="20"/>
                        <w14:textOutline w14:w="9525" w14:cap="rnd" w14:cmpd="sng" w14:algn="ctr">
                          <w14:noFill/>
                          <w14:prstDash w14:val="solid"/>
                          <w14:bevel/>
                        </w14:textOutline>
                      </w:rPr>
                      <w:t>Correo electrónico: gobernacionsac@gmail.com</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8D2711" w14:textId="77777777" w:rsidR="00C139BB" w:rsidRDefault="00C139BB">
      <w:r>
        <w:separator/>
      </w:r>
    </w:p>
  </w:footnote>
  <w:footnote w:type="continuationSeparator" w:id="0">
    <w:p w14:paraId="30EEAF98" w14:textId="77777777" w:rsidR="00C139BB" w:rsidRDefault="00C139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2BD36" w14:textId="4378BDBD" w:rsidR="00645332" w:rsidRDefault="00645332" w:rsidP="00645332">
    <w:pPr>
      <w:pStyle w:val="Encabezado"/>
    </w:pPr>
    <w:r w:rsidRPr="005B1EDE">
      <w:rPr>
        <w:noProof/>
        <w:lang w:val="es-GT" w:eastAsia="es-GT"/>
      </w:rPr>
      <mc:AlternateContent>
        <mc:Choice Requires="wps">
          <w:drawing>
            <wp:anchor distT="0" distB="0" distL="114300" distR="114300" simplePos="0" relativeHeight="251659264" behindDoc="0" locked="0" layoutInCell="1" allowOverlap="1" wp14:anchorId="0B2ABF6F" wp14:editId="2B2AEC9A">
              <wp:simplePos x="0" y="0"/>
              <wp:positionH relativeFrom="column">
                <wp:posOffset>3157220</wp:posOffset>
              </wp:positionH>
              <wp:positionV relativeFrom="paragraph">
                <wp:posOffset>-11430</wp:posOffset>
              </wp:positionV>
              <wp:extent cx="2295525" cy="60007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295525" cy="600075"/>
                      </a:xfrm>
                      <a:prstGeom prst="rect">
                        <a:avLst/>
                      </a:prstGeom>
                      <a:noFill/>
                      <a:ln w="6350">
                        <a:noFill/>
                      </a:ln>
                    </wps:spPr>
                    <wps:txbx>
                      <w:txbxContent>
                        <w:p w14:paraId="7227852F" w14:textId="77777777" w:rsidR="00645332" w:rsidRDefault="00645332" w:rsidP="00645332">
                          <w:pPr>
                            <w:snapToGrid w:val="0"/>
                            <w:rPr>
                              <w:rFonts w:ascii="Montserrat SemiBold" w:hAnsi="Montserrat SemiBold"/>
                              <w:b/>
                              <w:bCs/>
                              <w:color w:val="0E1538"/>
                              <w:sz w:val="20"/>
                              <w:szCs w:val="20"/>
                              <w:lang w:val="es-GT"/>
                              <w14:textOutline w14:w="9525" w14:cap="rnd" w14:cmpd="sng" w14:algn="ctr">
                                <w14:noFill/>
                                <w14:prstDash w14:val="solid"/>
                                <w14:bevel/>
                              </w14:textOutline>
                            </w:rPr>
                          </w:pPr>
                          <w:r>
                            <w:rPr>
                              <w:rFonts w:ascii="Montserrat SemiBold" w:hAnsi="Montserrat SemiBold"/>
                              <w:b/>
                              <w:bCs/>
                              <w:color w:val="0E1538"/>
                              <w:sz w:val="20"/>
                              <w:szCs w:val="20"/>
                              <w:lang w:val="es-GT"/>
                              <w14:textOutline w14:w="9525" w14:cap="rnd" w14:cmpd="sng" w14:algn="ctr">
                                <w14:noFill/>
                                <w14:prstDash w14:val="solid"/>
                                <w14:bevel/>
                              </w14:textOutline>
                            </w:rPr>
                            <w:t>GOBERNACIÓN DEPARTAMENTAL</w:t>
                          </w:r>
                        </w:p>
                        <w:p w14:paraId="712D4C3D" w14:textId="77777777" w:rsidR="00645332" w:rsidRPr="00A202F1" w:rsidRDefault="00645332" w:rsidP="00645332">
                          <w:pPr>
                            <w:snapToGrid w:val="0"/>
                            <w:rPr>
                              <w:rFonts w:ascii="Montserrat SemiBold" w:hAnsi="Montserrat SemiBold"/>
                              <w:b/>
                              <w:bCs/>
                              <w:color w:val="0E1538"/>
                              <w:sz w:val="20"/>
                              <w:szCs w:val="20"/>
                              <w:lang w:val="es-GT"/>
                              <w14:textOutline w14:w="9525" w14:cap="rnd" w14:cmpd="sng" w14:algn="ctr">
                                <w14:noFill/>
                                <w14:prstDash w14:val="solid"/>
                                <w14:bevel/>
                              </w14:textOutline>
                            </w:rPr>
                          </w:pPr>
                          <w:r>
                            <w:rPr>
                              <w:rFonts w:ascii="Montserrat SemiBold" w:hAnsi="Montserrat SemiBold"/>
                              <w:b/>
                              <w:bCs/>
                              <w:color w:val="0E1538"/>
                              <w:sz w:val="20"/>
                              <w:szCs w:val="20"/>
                              <w:lang w:val="es-GT"/>
                              <w14:textOutline w14:w="9525" w14:cap="rnd" w14:cmpd="sng" w14:algn="ctr">
                                <w14:noFill/>
                                <w14:prstDash w14:val="solid"/>
                                <w14:bevel/>
                              </w14:textOutline>
                            </w:rPr>
                            <w:t>DE SACATEPÉQUEZ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2ABF6F" id="_x0000_t202" coordsize="21600,21600" o:spt="202" path="m,l,21600r21600,l21600,xe">
              <v:stroke joinstyle="miter"/>
              <v:path gradientshapeok="t" o:connecttype="rect"/>
            </v:shapetype>
            <v:shape id="Cuadro de texto 5" o:spid="_x0000_s1026" type="#_x0000_t202" style="position:absolute;margin-left:248.6pt;margin-top:-.9pt;width:180.7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" filled="f" stroked="f" strokeweight=".5pt">
              <v:textbox>
                <w:txbxContent>
                  <w:p w14:paraId="7227852F" w14:textId="77777777" w:rsidR="00645332" w:rsidRDefault="00645332" w:rsidP="00645332">
                    <w:pPr>
                      <w:snapToGrid w:val="0"/>
                      <w:rPr>
                        <w:rFonts w:ascii="Montserrat SemiBold" w:hAnsi="Montserrat SemiBold"/>
                        <w:b/>
                        <w:bCs/>
                        <w:color w:val="0E1538"/>
                        <w:sz w:val="20"/>
                        <w:szCs w:val="20"/>
                        <w:lang w:val="es-GT"/>
                        <w14:textOutline w14:w="9525" w14:cap="rnd" w14:cmpd="sng" w14:algn="ctr">
                          <w14:noFill/>
                          <w14:prstDash w14:val="solid"/>
                          <w14:bevel/>
                        </w14:textOutline>
                      </w:rPr>
                    </w:pPr>
                    <w:r>
                      <w:rPr>
                        <w:rFonts w:ascii="Montserrat SemiBold" w:hAnsi="Montserrat SemiBold"/>
                        <w:b/>
                        <w:bCs/>
                        <w:color w:val="0E1538"/>
                        <w:sz w:val="20"/>
                        <w:szCs w:val="20"/>
                        <w:lang w:val="es-GT"/>
                        <w14:textOutline w14:w="9525" w14:cap="rnd" w14:cmpd="sng" w14:algn="ctr">
                          <w14:noFill/>
                          <w14:prstDash w14:val="solid"/>
                          <w14:bevel/>
                        </w14:textOutline>
                      </w:rPr>
                      <w:t>GOBERNACIÓN DEPARTAMENTAL</w:t>
                    </w:r>
                  </w:p>
                  <w:p w14:paraId="712D4C3D" w14:textId="77777777" w:rsidR="00645332" w:rsidRPr="00A202F1" w:rsidRDefault="00645332" w:rsidP="00645332">
                    <w:pPr>
                      <w:snapToGrid w:val="0"/>
                      <w:rPr>
                        <w:rFonts w:ascii="Montserrat SemiBold" w:hAnsi="Montserrat SemiBold"/>
                        <w:b/>
                        <w:bCs/>
                        <w:color w:val="0E1538"/>
                        <w:sz w:val="20"/>
                        <w:szCs w:val="20"/>
                        <w:lang w:val="es-GT"/>
                        <w14:textOutline w14:w="9525" w14:cap="rnd" w14:cmpd="sng" w14:algn="ctr">
                          <w14:noFill/>
                          <w14:prstDash w14:val="solid"/>
                          <w14:bevel/>
                        </w14:textOutline>
                      </w:rPr>
                    </w:pPr>
                    <w:r>
                      <w:rPr>
                        <w:rFonts w:ascii="Montserrat SemiBold" w:hAnsi="Montserrat SemiBold"/>
                        <w:b/>
                        <w:bCs/>
                        <w:color w:val="0E1538"/>
                        <w:sz w:val="20"/>
                        <w:szCs w:val="20"/>
                        <w:lang w:val="es-GT"/>
                        <w14:textOutline w14:w="9525" w14:cap="rnd" w14:cmpd="sng" w14:algn="ctr">
                          <w14:noFill/>
                          <w14:prstDash w14:val="solid"/>
                          <w14:bevel/>
                        </w14:textOutline>
                      </w:rPr>
                      <w:t>DE SACATEPÉQUEZ</w:t>
                    </w:r>
                  </w:p>
                </w:txbxContent>
              </v:textbox>
            </v:shape>
          </w:pict>
        </mc:Fallback>
      </mc:AlternateContent>
    </w:r>
    <w:r>
      <w:rPr>
        <w:noProof/>
        <w:lang w:val="es-GT" w:eastAsia="es-GT"/>
      </w:rPr>
      <w:drawing>
        <wp:anchor distT="0" distB="0" distL="114300" distR="114300" simplePos="0" relativeHeight="251660288" behindDoc="1" locked="0" layoutInCell="1" allowOverlap="1" wp14:anchorId="26182A39" wp14:editId="0818849C">
          <wp:simplePos x="0" y="0"/>
          <wp:positionH relativeFrom="page">
            <wp:align>right</wp:align>
          </wp:positionH>
          <wp:positionV relativeFrom="paragraph">
            <wp:posOffset>-613410</wp:posOffset>
          </wp:positionV>
          <wp:extent cx="7811146" cy="10108178"/>
          <wp:effectExtent l="0" t="0" r="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 Membretada 2020-2024-01.png"/>
                  <pic:cNvPicPr/>
                </pic:nvPicPr>
                <pic:blipFill>
                  <a:blip r:embed="rId1">
                    <a:extLst>
                      <a:ext uri="{28A0092B-C50C-407E-A947-70E740481C1C}">
                        <a14:useLocalDpi xmlns:a14="http://schemas.microsoft.com/office/drawing/2010/main" val="0"/>
                      </a:ext>
                    </a:extLst>
                  </a:blip>
                  <a:stretch>
                    <a:fillRect/>
                  </a:stretch>
                </pic:blipFill>
                <pic:spPr>
                  <a:xfrm>
                    <a:off x="0" y="0"/>
                    <a:ext cx="7811146" cy="10108178"/>
                  </a:xfrm>
                  <a:prstGeom prst="rect">
                    <a:avLst/>
                  </a:prstGeom>
                </pic:spPr>
              </pic:pic>
            </a:graphicData>
          </a:graphic>
          <wp14:sizeRelH relativeFrom="page">
            <wp14:pctWidth>0</wp14:pctWidth>
          </wp14:sizeRelH>
          <wp14:sizeRelV relativeFrom="page">
            <wp14:pctHeight>0</wp14:pctHeight>
          </wp14:sizeRelV>
        </wp:anchor>
      </w:drawing>
    </w:r>
  </w:p>
  <w:p w14:paraId="3CB1C6F7" w14:textId="77777777" w:rsidR="00645332" w:rsidRPr="00555CDE" w:rsidRDefault="00645332" w:rsidP="00645332">
    <w:pPr>
      <w:pStyle w:val="Encabezado"/>
    </w:pPr>
  </w:p>
  <w:p w14:paraId="3E345071" w14:textId="24DEA1EB" w:rsidR="00094BFD" w:rsidRDefault="00C139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D3648"/>
    <w:multiLevelType w:val="hybridMultilevel"/>
    <w:tmpl w:val="5D84F36E"/>
    <w:lvl w:ilvl="0" w:tplc="FFFFFFFF">
      <w:start w:val="1"/>
      <w:numFmt w:val="decimal"/>
      <w:lvlText w:val="%1."/>
      <w:lvlJc w:val="left"/>
      <w:pPr>
        <w:ind w:left="720" w:hanging="360"/>
      </w:pPr>
      <w:rPr>
        <w:rFonts w:hint="default"/>
        <w:b w:val="0"/>
        <w:sz w:val="1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1398668F"/>
    <w:multiLevelType w:val="hybridMultilevel"/>
    <w:tmpl w:val="663EE174"/>
    <w:lvl w:ilvl="0" w:tplc="4F46C89A">
      <w:start w:val="1"/>
      <w:numFmt w:val="decimal"/>
      <w:lvlText w:val="%1."/>
      <w:lvlJc w:val="left"/>
      <w:pPr>
        <w:ind w:left="720" w:hanging="360"/>
      </w:pPr>
      <w:rPr>
        <w:rFonts w:hint="default"/>
        <w:b w:val="0"/>
        <w:sz w:val="1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13C77510"/>
    <w:multiLevelType w:val="hybridMultilevel"/>
    <w:tmpl w:val="5E28A616"/>
    <w:lvl w:ilvl="0" w:tplc="FFFFFFFF">
      <w:start w:val="1"/>
      <w:numFmt w:val="decimal"/>
      <w:lvlText w:val="%1."/>
      <w:lvlJc w:val="left"/>
      <w:pPr>
        <w:ind w:left="720" w:hanging="360"/>
      </w:pPr>
      <w:rPr>
        <w:rFonts w:hint="default"/>
        <w:b w:val="0"/>
        <w:bCs w:val="0"/>
        <w:sz w:val="14"/>
        <w:szCs w:val="1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B5A73E4"/>
    <w:multiLevelType w:val="hybridMultilevel"/>
    <w:tmpl w:val="5E28A616"/>
    <w:lvl w:ilvl="0" w:tplc="A90A5B96">
      <w:start w:val="1"/>
      <w:numFmt w:val="decimal"/>
      <w:lvlText w:val="%1."/>
      <w:lvlJc w:val="left"/>
      <w:pPr>
        <w:ind w:left="720" w:hanging="360"/>
      </w:pPr>
      <w:rPr>
        <w:rFonts w:hint="default"/>
        <w:b w:val="0"/>
        <w:bCs w:val="0"/>
        <w:sz w:val="14"/>
        <w:szCs w:val="1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26B074B1"/>
    <w:multiLevelType w:val="hybridMultilevel"/>
    <w:tmpl w:val="7AC20B40"/>
    <w:lvl w:ilvl="0" w:tplc="F10CEE08">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nsid w:val="2FF927DB"/>
    <w:multiLevelType w:val="hybridMultilevel"/>
    <w:tmpl w:val="7AC20B40"/>
    <w:lvl w:ilvl="0" w:tplc="F10CEE08">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nsid w:val="36CB4C06"/>
    <w:multiLevelType w:val="hybridMultilevel"/>
    <w:tmpl w:val="0620712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nsid w:val="38C47C2F"/>
    <w:multiLevelType w:val="hybridMultilevel"/>
    <w:tmpl w:val="5D84F36E"/>
    <w:lvl w:ilvl="0" w:tplc="8654DAA4">
      <w:start w:val="1"/>
      <w:numFmt w:val="decimal"/>
      <w:lvlText w:val="%1."/>
      <w:lvlJc w:val="left"/>
      <w:pPr>
        <w:ind w:left="720" w:hanging="360"/>
      </w:pPr>
      <w:rPr>
        <w:rFonts w:hint="default"/>
        <w:b w:val="0"/>
        <w:sz w:val="1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39012B9F"/>
    <w:multiLevelType w:val="hybridMultilevel"/>
    <w:tmpl w:val="5ACE028E"/>
    <w:lvl w:ilvl="0" w:tplc="2D463F28">
      <w:start w:val="1"/>
      <w:numFmt w:val="decimal"/>
      <w:lvlText w:val="%1."/>
      <w:lvlJc w:val="left"/>
      <w:pPr>
        <w:ind w:left="720" w:hanging="360"/>
      </w:pPr>
      <w:rPr>
        <w:rFonts w:hint="default"/>
        <w:b w:val="0"/>
        <w:sz w:val="1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39937C57"/>
    <w:multiLevelType w:val="hybridMultilevel"/>
    <w:tmpl w:val="663EE174"/>
    <w:lvl w:ilvl="0" w:tplc="4F46C89A">
      <w:start w:val="1"/>
      <w:numFmt w:val="decimal"/>
      <w:lvlText w:val="%1."/>
      <w:lvlJc w:val="left"/>
      <w:pPr>
        <w:ind w:left="720" w:hanging="360"/>
      </w:pPr>
      <w:rPr>
        <w:rFonts w:hint="default"/>
        <w:b w:val="0"/>
        <w:sz w:val="1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nsid w:val="3B085078"/>
    <w:multiLevelType w:val="hybridMultilevel"/>
    <w:tmpl w:val="C310B0A6"/>
    <w:lvl w:ilvl="0" w:tplc="578869F6">
      <w:start w:val="1"/>
      <w:numFmt w:val="decimal"/>
      <w:lvlText w:val="%1."/>
      <w:lvlJc w:val="left"/>
      <w:pPr>
        <w:ind w:left="720" w:hanging="360"/>
      </w:pPr>
      <w:rPr>
        <w:rFonts w:hint="default"/>
        <w:b w:val="0"/>
        <w:bCs w:val="0"/>
        <w:sz w:val="14"/>
        <w:szCs w:val="1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nsid w:val="44146403"/>
    <w:multiLevelType w:val="hybridMultilevel"/>
    <w:tmpl w:val="0620712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nsid w:val="4A445BA1"/>
    <w:multiLevelType w:val="hybridMultilevel"/>
    <w:tmpl w:val="FB1AB9D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nsid w:val="699B30AB"/>
    <w:multiLevelType w:val="hybridMultilevel"/>
    <w:tmpl w:val="70CCA2B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nsid w:val="69D55EAE"/>
    <w:multiLevelType w:val="hybridMultilevel"/>
    <w:tmpl w:val="EBAE0CB6"/>
    <w:lvl w:ilvl="0" w:tplc="0012EE7A">
      <w:start w:val="1"/>
      <w:numFmt w:val="decimal"/>
      <w:lvlText w:val="%1."/>
      <w:lvlJc w:val="left"/>
      <w:pPr>
        <w:ind w:left="720" w:hanging="360"/>
      </w:pPr>
      <w:rPr>
        <w:rFonts w:hint="default"/>
        <w:b w:val="0"/>
        <w:bCs w:val="0"/>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nsid w:val="74227D53"/>
    <w:multiLevelType w:val="hybridMultilevel"/>
    <w:tmpl w:val="BC70AFF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nsid w:val="7E683F0C"/>
    <w:multiLevelType w:val="hybridMultilevel"/>
    <w:tmpl w:val="18C82C02"/>
    <w:lvl w:ilvl="0" w:tplc="9676BB46">
      <w:start w:val="1"/>
      <w:numFmt w:val="decimal"/>
      <w:lvlText w:val="%1."/>
      <w:lvlJc w:val="left"/>
      <w:pPr>
        <w:ind w:left="720" w:hanging="360"/>
      </w:pPr>
      <w:rPr>
        <w:rFonts w:hint="default"/>
        <w:b w:val="0"/>
        <w:sz w:val="1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3"/>
  </w:num>
  <w:num w:numId="2">
    <w:abstractNumId w:val="10"/>
  </w:num>
  <w:num w:numId="3">
    <w:abstractNumId w:val="15"/>
  </w:num>
  <w:num w:numId="4">
    <w:abstractNumId w:val="12"/>
  </w:num>
  <w:num w:numId="5">
    <w:abstractNumId w:val="16"/>
  </w:num>
  <w:num w:numId="6">
    <w:abstractNumId w:val="7"/>
  </w:num>
  <w:num w:numId="7">
    <w:abstractNumId w:val="8"/>
  </w:num>
  <w:num w:numId="8">
    <w:abstractNumId w:val="9"/>
  </w:num>
  <w:num w:numId="9">
    <w:abstractNumId w:val="1"/>
  </w:num>
  <w:num w:numId="10">
    <w:abstractNumId w:val="3"/>
  </w:num>
  <w:num w:numId="11">
    <w:abstractNumId w:val="11"/>
  </w:num>
  <w:num w:numId="12">
    <w:abstractNumId w:val="4"/>
  </w:num>
  <w:num w:numId="13">
    <w:abstractNumId w:val="5"/>
  </w:num>
  <w:num w:numId="14">
    <w:abstractNumId w:val="6"/>
  </w:num>
  <w:num w:numId="15">
    <w:abstractNumId w:val="14"/>
  </w:num>
  <w:num w:numId="16">
    <w:abstractNumId w:val="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C66"/>
    <w:rsid w:val="0001157D"/>
    <w:rsid w:val="00090B59"/>
    <w:rsid w:val="001810A4"/>
    <w:rsid w:val="001B1066"/>
    <w:rsid w:val="001C0A0B"/>
    <w:rsid w:val="002E6E4D"/>
    <w:rsid w:val="00332C66"/>
    <w:rsid w:val="003A1678"/>
    <w:rsid w:val="00483FCE"/>
    <w:rsid w:val="005E2D50"/>
    <w:rsid w:val="00644905"/>
    <w:rsid w:val="00645332"/>
    <w:rsid w:val="006804E7"/>
    <w:rsid w:val="0075105C"/>
    <w:rsid w:val="00780B6B"/>
    <w:rsid w:val="008605DC"/>
    <w:rsid w:val="009534C1"/>
    <w:rsid w:val="00A01C4D"/>
    <w:rsid w:val="00A11E9D"/>
    <w:rsid w:val="00AA43B5"/>
    <w:rsid w:val="00AF06A6"/>
    <w:rsid w:val="00AF58A4"/>
    <w:rsid w:val="00BB114F"/>
    <w:rsid w:val="00C139BB"/>
    <w:rsid w:val="00C16FD1"/>
    <w:rsid w:val="00CD7B5B"/>
    <w:rsid w:val="00CF6604"/>
    <w:rsid w:val="00D109B3"/>
    <w:rsid w:val="00D54355"/>
    <w:rsid w:val="00DC01B9"/>
    <w:rsid w:val="00DC6CF2"/>
    <w:rsid w:val="00DE1F4E"/>
    <w:rsid w:val="00E45C40"/>
    <w:rsid w:val="00F41497"/>
    <w:rsid w:val="00F5056E"/>
  </w:rsids>
  <m:mathPr>
    <m:mathFont m:val="Cambria Math"/>
    <m:brkBin m:val="before"/>
    <m:brkBinSub m:val="--"/>
    <m:smallFrac m:val="0"/>
    <m:dispDef/>
    <m:lMargin m:val="0"/>
    <m:rMargin m:val="0"/>
    <m:defJc m:val="centerGroup"/>
    <m:wrapIndent m:val="1440"/>
    <m:intLim m:val="subSup"/>
    <m:naryLim m:val="undOvr"/>
  </m:mathPr>
  <w:themeFontLang w:val="es-G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260252"/>
  <w15:chartTrackingRefBased/>
  <w15:docId w15:val="{0F5CA04E-D857-4F89-BFDA-684C2E145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C66"/>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2C66"/>
    <w:pPr>
      <w:tabs>
        <w:tab w:val="center" w:pos="4419"/>
        <w:tab w:val="right" w:pos="8838"/>
      </w:tabs>
    </w:pPr>
  </w:style>
  <w:style w:type="character" w:customStyle="1" w:styleId="EncabezadoCar">
    <w:name w:val="Encabezado Car"/>
    <w:basedOn w:val="Fuentedeprrafopredeter"/>
    <w:link w:val="Encabezado"/>
    <w:uiPriority w:val="99"/>
    <w:rsid w:val="00332C66"/>
    <w:rPr>
      <w:sz w:val="24"/>
      <w:szCs w:val="24"/>
      <w:lang w:val="es-ES_tradnl"/>
    </w:rPr>
  </w:style>
  <w:style w:type="paragraph" w:styleId="Piedepgina">
    <w:name w:val="footer"/>
    <w:basedOn w:val="Normal"/>
    <w:link w:val="PiedepginaCar"/>
    <w:uiPriority w:val="99"/>
    <w:unhideWhenUsed/>
    <w:rsid w:val="00332C66"/>
    <w:pPr>
      <w:tabs>
        <w:tab w:val="center" w:pos="4419"/>
        <w:tab w:val="right" w:pos="8838"/>
      </w:tabs>
    </w:pPr>
  </w:style>
  <w:style w:type="character" w:customStyle="1" w:styleId="PiedepginaCar">
    <w:name w:val="Pie de página Car"/>
    <w:basedOn w:val="Fuentedeprrafopredeter"/>
    <w:link w:val="Piedepgina"/>
    <w:uiPriority w:val="99"/>
    <w:rsid w:val="00332C66"/>
    <w:rPr>
      <w:sz w:val="24"/>
      <w:szCs w:val="24"/>
      <w:lang w:val="es-ES_tradnl"/>
    </w:rPr>
  </w:style>
  <w:style w:type="table" w:styleId="Tablaconcuadrcula">
    <w:name w:val="Table Grid"/>
    <w:basedOn w:val="Tablanormal"/>
    <w:uiPriority w:val="39"/>
    <w:rsid w:val="00332C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B1066"/>
    <w:pPr>
      <w:spacing w:after="160" w:line="259" w:lineRule="auto"/>
      <w:ind w:left="720"/>
      <w:contextualSpacing/>
    </w:pPr>
    <w:rPr>
      <w:sz w:val="22"/>
      <w:szCs w:val="22"/>
      <w:lang w:val="es-GT"/>
    </w:rPr>
  </w:style>
  <w:style w:type="paragraph" w:styleId="Sinespaciado">
    <w:name w:val="No Spacing"/>
    <w:uiPriority w:val="1"/>
    <w:qFormat/>
    <w:rsid w:val="001B10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562</Words>
  <Characters>3094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GoberSac</dc:creator>
  <cp:keywords/>
  <dc:description/>
  <cp:lastModifiedBy>Usuario de Windows</cp:lastModifiedBy>
  <cp:revision>2</cp:revision>
  <dcterms:created xsi:type="dcterms:W3CDTF">2023-04-10T21:17:00Z</dcterms:created>
  <dcterms:modified xsi:type="dcterms:W3CDTF">2023-04-10T21:17:00Z</dcterms:modified>
</cp:coreProperties>
</file>