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35E6856E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8C6CF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Abril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3A8E99BC" w14:textId="35E6856E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8C6CF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Abril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43C6EBCC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14:paraId="4150B871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14:paraId="50C09DE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>
        <w:rPr>
          <w:rFonts w:cs="Times New Roman"/>
          <w:b/>
          <w:sz w:val="28"/>
          <w:szCs w:val="28"/>
          <w:lang w:val="es-GT"/>
        </w:rPr>
        <w:t>24</w:t>
      </w:r>
    </w:p>
    <w:p w14:paraId="087621AD" w14:textId="77777777" w:rsidR="00997A93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36F6A844" w14:textId="77777777" w:rsidR="00997A93" w:rsidRPr="00370FF8" w:rsidRDefault="00997A93" w:rsidP="00997A9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2FA1F7F2" w14:textId="77777777" w:rsidR="00997A93" w:rsidRPr="00C71AF6" w:rsidRDefault="00997A93" w:rsidP="00997A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223E5B3C" w:rsidR="0021565E" w:rsidRPr="00997A93" w:rsidRDefault="0021565E" w:rsidP="00997A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997A93">
        <w:rPr>
          <w:rFonts w:cs="Times New Roman"/>
          <w:sz w:val="26"/>
          <w:szCs w:val="26"/>
          <w:lang w:val="es-GT"/>
        </w:rPr>
        <w:t>La Antigua Guatemala, treinta (3</w:t>
      </w:r>
      <w:r w:rsidR="008C6CF5">
        <w:rPr>
          <w:rFonts w:cs="Times New Roman"/>
          <w:sz w:val="26"/>
          <w:szCs w:val="26"/>
          <w:lang w:val="es-GT"/>
        </w:rPr>
        <w:t>0</w:t>
      </w:r>
      <w:r w:rsidRPr="00997A93">
        <w:rPr>
          <w:rFonts w:cs="Times New Roman"/>
          <w:sz w:val="26"/>
          <w:szCs w:val="26"/>
          <w:lang w:val="es-GT"/>
        </w:rPr>
        <w:t xml:space="preserve">) de </w:t>
      </w:r>
      <w:r w:rsidR="008C6CF5">
        <w:rPr>
          <w:rFonts w:cs="Times New Roman"/>
          <w:sz w:val="26"/>
          <w:szCs w:val="26"/>
          <w:lang w:val="es-GT"/>
        </w:rPr>
        <w:t xml:space="preserve">Abril </w:t>
      </w:r>
      <w:bookmarkStart w:id="0" w:name="_GoBack"/>
      <w:bookmarkEnd w:id="0"/>
      <w:r w:rsidRPr="00997A93">
        <w:rPr>
          <w:rFonts w:cs="Times New Roman"/>
          <w:sz w:val="26"/>
          <w:szCs w:val="26"/>
          <w:lang w:val="es-GT"/>
        </w:rPr>
        <w:t>del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3A78F" w14:textId="77777777" w:rsidR="00825102" w:rsidRDefault="00825102" w:rsidP="005B1EDE">
      <w:r>
        <w:separator/>
      </w:r>
    </w:p>
  </w:endnote>
  <w:endnote w:type="continuationSeparator" w:id="0">
    <w:p w14:paraId="0508CE5D" w14:textId="77777777" w:rsidR="00825102" w:rsidRDefault="0082510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73891" w14:textId="77777777" w:rsidR="00825102" w:rsidRDefault="00825102" w:rsidP="005B1EDE">
      <w:r>
        <w:separator/>
      </w:r>
    </w:p>
  </w:footnote>
  <w:footnote w:type="continuationSeparator" w:id="0">
    <w:p w14:paraId="711CB5F4" w14:textId="77777777" w:rsidR="00825102" w:rsidRDefault="0082510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4DE7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95230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70245"/>
    <w:rsid w:val="003818DA"/>
    <w:rsid w:val="00384E5E"/>
    <w:rsid w:val="00385475"/>
    <w:rsid w:val="00390B55"/>
    <w:rsid w:val="00393F66"/>
    <w:rsid w:val="00394F59"/>
    <w:rsid w:val="003A0979"/>
    <w:rsid w:val="003A5589"/>
    <w:rsid w:val="003B241F"/>
    <w:rsid w:val="003B3FE3"/>
    <w:rsid w:val="003B5A64"/>
    <w:rsid w:val="003C025A"/>
    <w:rsid w:val="003C3BD6"/>
    <w:rsid w:val="003C622B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B39A0"/>
    <w:rsid w:val="006C19B1"/>
    <w:rsid w:val="006D113A"/>
    <w:rsid w:val="006D3AF8"/>
    <w:rsid w:val="006D5784"/>
    <w:rsid w:val="006E3DE3"/>
    <w:rsid w:val="006E4350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25102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C6CF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2EE5"/>
    <w:rsid w:val="0096640D"/>
    <w:rsid w:val="009940F0"/>
    <w:rsid w:val="00997A93"/>
    <w:rsid w:val="009A17EE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A253E"/>
    <w:rsid w:val="00AA312C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4584C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274FA"/>
    <w:rsid w:val="00E36793"/>
    <w:rsid w:val="00E36C76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EE481E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831EA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3</cp:revision>
  <cp:lastPrinted>2023-05-12T22:29:00Z</cp:lastPrinted>
  <dcterms:created xsi:type="dcterms:W3CDTF">2023-05-12T22:29:00Z</dcterms:created>
  <dcterms:modified xsi:type="dcterms:W3CDTF">2023-05-12T22:29:00Z</dcterms:modified>
</cp:coreProperties>
</file>